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FFBD5" w14:textId="2441B44E" w:rsidR="005B3625" w:rsidRPr="007E69D0" w:rsidRDefault="005B3625" w:rsidP="005B3625">
      <w:pPr>
        <w:pStyle w:val="a8"/>
        <w:tabs>
          <w:tab w:val="right" w:pos="9923"/>
        </w:tabs>
        <w:ind w:right="-7"/>
        <w:rPr>
          <w:rFonts w:eastAsiaTheme="minorEastAsia" w:cs="Arial"/>
          <w:bCs/>
          <w:i/>
          <w:noProof w:val="0"/>
          <w:sz w:val="32"/>
          <w:lang w:eastAsia="zh-CN"/>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230149">
        <w:rPr>
          <w:rFonts w:eastAsiaTheme="minorEastAsia" w:cs="Arial" w:hint="eastAsia"/>
          <w:noProof w:val="0"/>
          <w:sz w:val="24"/>
          <w:szCs w:val="24"/>
          <w:lang w:eastAsia="zh-CN"/>
        </w:rPr>
        <w:t>7</w:t>
      </w:r>
      <w:r>
        <w:rPr>
          <w:rFonts w:cs="Arial"/>
          <w:bCs/>
          <w:noProof w:val="0"/>
          <w:sz w:val="24"/>
        </w:rPr>
        <w:tab/>
      </w:r>
      <w:r w:rsidR="00412757" w:rsidRPr="00412757">
        <w:rPr>
          <w:rFonts w:eastAsiaTheme="minorEastAsia" w:cs="Arial"/>
          <w:bCs/>
          <w:noProof w:val="0"/>
          <w:sz w:val="24"/>
          <w:lang w:eastAsia="zh-CN"/>
        </w:rPr>
        <w:t>R3-250287</w:t>
      </w:r>
    </w:p>
    <w:p w14:paraId="108CE157" w14:textId="47B998EC" w:rsidR="005B3625" w:rsidRPr="007E69D0" w:rsidRDefault="007E69D0" w:rsidP="005B3625">
      <w:pPr>
        <w:pStyle w:val="CRCoverPage"/>
        <w:rPr>
          <w:b/>
          <w:noProof/>
          <w:sz w:val="24"/>
        </w:rPr>
      </w:pPr>
      <w:bookmarkStart w:id="3" w:name="_Hlk19781143"/>
      <w:r w:rsidRPr="007E69D0">
        <w:rPr>
          <w:b/>
          <w:noProof/>
          <w:sz w:val="24"/>
        </w:rPr>
        <w:t>Athens, Greece, 17-21 Feb, 2025</w:t>
      </w:r>
    </w:p>
    <w:bookmarkEnd w:id="0"/>
    <w:bookmarkEnd w:id="3"/>
    <w:p w14:paraId="66968363" w14:textId="77777777" w:rsidR="0037119B" w:rsidRPr="005B3625" w:rsidRDefault="0037119B" w:rsidP="0037119B">
      <w:pPr>
        <w:pStyle w:val="ae"/>
        <w:jc w:val="both"/>
        <w:rPr>
          <w:rFonts w:eastAsia="宋体"/>
          <w:b w:val="0"/>
          <w:i w:val="0"/>
          <w:noProof w:val="0"/>
          <w:sz w:val="24"/>
          <w:lang w:eastAsia="zh-CN"/>
        </w:rPr>
      </w:pPr>
    </w:p>
    <w:p w14:paraId="55B656A1" w14:textId="76AD1A05" w:rsidR="004842F5" w:rsidRDefault="004842F5" w:rsidP="0037119B">
      <w:pPr>
        <w:tabs>
          <w:tab w:val="left" w:pos="1985"/>
        </w:tabs>
        <w:ind w:left="1980" w:hanging="1980"/>
        <w:rPr>
          <w:rFonts w:ascii="Arial" w:hAnsi="Arial"/>
          <w:b/>
          <w:sz w:val="24"/>
          <w:lang w:eastAsia="zh-CN"/>
        </w:rPr>
      </w:pPr>
      <w:r w:rsidRPr="007D3E81">
        <w:rPr>
          <w:rFonts w:ascii="Arial" w:hAnsi="Arial"/>
          <w:b/>
          <w:sz w:val="24"/>
        </w:rPr>
        <w:t>Agenda item:</w:t>
      </w:r>
      <w:r w:rsidRPr="007D3E81">
        <w:rPr>
          <w:rFonts w:ascii="Arial" w:hAnsi="Arial"/>
          <w:sz w:val="24"/>
        </w:rPr>
        <w:tab/>
      </w:r>
      <w:r>
        <w:rPr>
          <w:rFonts w:ascii="Arial" w:hAnsi="Arial"/>
          <w:sz w:val="24"/>
        </w:rPr>
        <w:t>16.</w:t>
      </w:r>
      <w:r w:rsidR="008569E3">
        <w:rPr>
          <w:rFonts w:ascii="Arial" w:hAnsi="Arial" w:hint="eastAsia"/>
          <w:sz w:val="24"/>
          <w:lang w:eastAsia="zh-CN"/>
        </w:rPr>
        <w:t>2</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19912504" w:rsidR="0037119B" w:rsidRPr="00A607D9" w:rsidRDefault="0037119B" w:rsidP="0037119B">
      <w:pPr>
        <w:tabs>
          <w:tab w:val="left" w:pos="1985"/>
        </w:tabs>
        <w:ind w:left="1980" w:hanging="1980"/>
        <w:rPr>
          <w:rStyle w:val="afc"/>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F2542">
        <w:rPr>
          <w:rFonts w:ascii="Arial" w:hAnsi="Arial" w:hint="eastAsia"/>
          <w:sz w:val="24"/>
          <w:lang w:eastAsia="zh-CN"/>
        </w:rPr>
        <w:t>On</w:t>
      </w:r>
      <w:r w:rsidR="00F04B5A">
        <w:rPr>
          <w:rFonts w:ascii="Arial" w:hAnsi="Arial" w:hint="eastAsia"/>
          <w:sz w:val="24"/>
          <w:lang w:eastAsia="zh-CN"/>
        </w:rPr>
        <w:t xml:space="preserve"> A-IOT</w:t>
      </w:r>
      <w:r w:rsidR="002F2542">
        <w:rPr>
          <w:rFonts w:ascii="Arial" w:hAnsi="Arial" w:hint="eastAsia"/>
          <w:sz w:val="24"/>
          <w:lang w:eastAsia="zh-CN"/>
        </w:rPr>
        <w:t xml:space="preserve"> </w:t>
      </w:r>
      <w:r w:rsidR="00CE08DD">
        <w:rPr>
          <w:rFonts w:ascii="Arial" w:hAnsi="Arial" w:hint="eastAsia"/>
          <w:sz w:val="24"/>
          <w:lang w:eastAsia="zh-CN"/>
        </w:rPr>
        <w:t>Inventory Procedure</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3A2D494" w:rsidR="00DD5AE1" w:rsidRDefault="00712AA2" w:rsidP="009958BE">
      <w:pPr>
        <w:pStyle w:val="10"/>
        <w:numPr>
          <w:ilvl w:val="0"/>
          <w:numId w:val="14"/>
        </w:numPr>
        <w:rPr>
          <w:rFonts w:eastAsia="宋体"/>
          <w:lang w:eastAsia="zh-CN"/>
        </w:rPr>
      </w:pPr>
      <w:r w:rsidRPr="007D3E81">
        <w:rPr>
          <w:rFonts w:eastAsia="宋体"/>
          <w:lang w:eastAsia="zh-CN"/>
        </w:rPr>
        <w:t>Introduction</w:t>
      </w:r>
    </w:p>
    <w:p w14:paraId="4749C1F6" w14:textId="4A4143D0" w:rsidR="009544D9" w:rsidRDefault="009544D9" w:rsidP="009544D9">
      <w:pPr>
        <w:spacing w:after="120"/>
        <w:jc w:val="both"/>
        <w:rPr>
          <w:rFonts w:ascii="Aptos" w:hAnsi="Aptos" w:cstheme="minorHAnsi"/>
          <w:lang w:eastAsia="zh-CN"/>
        </w:rPr>
      </w:pPr>
      <w:r w:rsidRPr="009544D9">
        <w:rPr>
          <w:rFonts w:ascii="Aptos" w:hAnsi="Aptos" w:cstheme="minorHAnsi"/>
          <w:lang w:eastAsia="zh-CN"/>
        </w:rPr>
        <w:t>T</w:t>
      </w:r>
      <w:r w:rsidRPr="009544D9">
        <w:rPr>
          <w:rFonts w:ascii="Aptos" w:hAnsi="Aptos" w:cstheme="minorHAnsi" w:hint="eastAsia"/>
          <w:lang w:eastAsia="zh-CN"/>
        </w:rPr>
        <w:t>his paper</w:t>
      </w:r>
      <w:r w:rsidR="009958BE">
        <w:rPr>
          <w:rFonts w:ascii="Aptos" w:hAnsi="Aptos" w:cstheme="minorHAnsi" w:hint="eastAsia"/>
          <w:lang w:eastAsia="zh-CN"/>
        </w:rPr>
        <w:t xml:space="preserve"> </w:t>
      </w:r>
      <w:r w:rsidR="009958BE">
        <w:rPr>
          <w:rFonts w:ascii="Aptos" w:hAnsi="Aptos" w:cstheme="minorHAnsi"/>
          <w:lang w:eastAsia="zh-CN"/>
        </w:rPr>
        <w:t>discusses</w:t>
      </w:r>
      <w:r w:rsidR="009958BE">
        <w:rPr>
          <w:rFonts w:ascii="Aptos" w:hAnsi="Aptos" w:cstheme="minorHAnsi" w:hint="eastAsia"/>
          <w:lang w:eastAsia="zh-CN"/>
        </w:rPr>
        <w:t xml:space="preserve"> </w:t>
      </w:r>
      <w:r w:rsidR="00CE08DD">
        <w:rPr>
          <w:rFonts w:ascii="Aptos" w:hAnsi="Aptos" w:cstheme="minorHAnsi" w:hint="eastAsia"/>
          <w:lang w:eastAsia="zh-CN"/>
        </w:rPr>
        <w:t xml:space="preserve">AIOT </w:t>
      </w:r>
      <w:r w:rsidR="00CE08DD">
        <w:rPr>
          <w:rFonts w:ascii="Aptos" w:hAnsi="Aptos" w:cstheme="minorHAnsi"/>
          <w:lang w:eastAsia="zh-CN"/>
        </w:rPr>
        <w:t>inventory</w:t>
      </w:r>
      <w:r w:rsidR="00CE08DD">
        <w:rPr>
          <w:rFonts w:ascii="Aptos" w:hAnsi="Aptos" w:cstheme="minorHAnsi" w:hint="eastAsia"/>
          <w:lang w:eastAsia="zh-CN"/>
        </w:rPr>
        <w:t xml:space="preserve"> procedure</w:t>
      </w:r>
      <w:r w:rsidR="00211E48">
        <w:rPr>
          <w:rFonts w:ascii="Aptos" w:hAnsi="Aptos" w:cstheme="minorHAnsi" w:hint="eastAsia"/>
          <w:lang w:eastAsia="zh-CN"/>
        </w:rPr>
        <w:t xml:space="preserve"> as </w:t>
      </w:r>
      <w:r w:rsidR="00002EBC">
        <w:rPr>
          <w:rFonts w:ascii="Aptos" w:hAnsi="Aptos" w:cstheme="minorHAnsi" w:hint="eastAsia"/>
          <w:lang w:eastAsia="zh-CN"/>
        </w:rPr>
        <w:t>agreed in the WID [1]:</w:t>
      </w:r>
    </w:p>
    <w:tbl>
      <w:tblPr>
        <w:tblStyle w:val="af8"/>
        <w:tblW w:w="0" w:type="auto"/>
        <w:tblLook w:val="04A0" w:firstRow="1" w:lastRow="0" w:firstColumn="1" w:lastColumn="0" w:noHBand="0" w:noVBand="1"/>
      </w:tblPr>
      <w:tblGrid>
        <w:gridCol w:w="9631"/>
      </w:tblGrid>
      <w:tr w:rsidR="002645D3" w14:paraId="627D5CBF" w14:textId="77777777" w:rsidTr="002645D3">
        <w:tc>
          <w:tcPr>
            <w:tcW w:w="9631" w:type="dxa"/>
          </w:tcPr>
          <w:p w14:paraId="29F64162" w14:textId="77777777" w:rsidR="002645D3" w:rsidRDefault="002645D3" w:rsidP="002645D3">
            <w:pPr>
              <w:numPr>
                <w:ilvl w:val="0"/>
                <w:numId w:val="15"/>
              </w:numPr>
              <w:spacing w:after="120"/>
              <w:ind w:right="-96"/>
              <w:jc w:val="both"/>
              <w:textAlignment w:val="baseline"/>
              <w:rPr>
                <w:rFonts w:eastAsia="宋体"/>
                <w:lang w:val="en-US" w:eastAsia="ja-JP"/>
              </w:rPr>
            </w:pPr>
            <w:r>
              <w:rPr>
                <w:rFonts w:eastAsia="宋体"/>
                <w:lang w:val="en-US" w:eastAsia="ja-JP"/>
              </w:rPr>
              <w:t xml:space="preserve">RAN3 scope: </w:t>
            </w:r>
          </w:p>
          <w:p w14:paraId="6737120F" w14:textId="77777777" w:rsidR="002645D3" w:rsidRDefault="002645D3" w:rsidP="002645D3">
            <w:pPr>
              <w:numPr>
                <w:ilvl w:val="1"/>
                <w:numId w:val="15"/>
              </w:numPr>
              <w:spacing w:after="120"/>
              <w:ind w:right="-96"/>
              <w:jc w:val="both"/>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46BCB1E6" w14:textId="77777777" w:rsidR="002645D3" w:rsidRDefault="002645D3" w:rsidP="002645D3">
            <w:pPr>
              <w:numPr>
                <w:ilvl w:val="2"/>
                <w:numId w:val="15"/>
              </w:numPr>
              <w:spacing w:after="120"/>
              <w:ind w:right="-96"/>
              <w:jc w:val="both"/>
              <w:textAlignment w:val="baseline"/>
              <w:rPr>
                <w:rFonts w:eastAsia="宋体"/>
                <w:lang w:val="en-US" w:eastAsia="ja-JP"/>
              </w:rPr>
            </w:pPr>
            <w:r>
              <w:rPr>
                <w:rFonts w:eastAsia="宋体"/>
                <w:lang w:val="en-US" w:eastAsia="ja-JP"/>
              </w:rPr>
              <w:t>Inventory and command operations</w:t>
            </w:r>
          </w:p>
          <w:p w14:paraId="5001A656" w14:textId="77777777" w:rsidR="002645D3" w:rsidRDefault="002645D3" w:rsidP="002645D3">
            <w:pPr>
              <w:numPr>
                <w:ilvl w:val="2"/>
                <w:numId w:val="15"/>
              </w:numPr>
              <w:spacing w:after="120"/>
              <w:ind w:right="-96"/>
              <w:jc w:val="both"/>
              <w:textAlignment w:val="baseline"/>
              <w:rPr>
                <w:rFonts w:eastAsia="宋体"/>
                <w:lang w:val="en-US" w:eastAsia="ja-JP"/>
              </w:rPr>
            </w:pPr>
            <w:r>
              <w:rPr>
                <w:rFonts w:eastAsia="宋体"/>
                <w:lang w:val="en-US" w:eastAsia="ja-JP"/>
              </w:rPr>
              <w:t xml:space="preserve">Device location reporting </w:t>
            </w:r>
            <w:bookmarkStart w:id="4" w:name="_Hlk181184120"/>
            <w:r>
              <w:rPr>
                <w:rFonts w:eastAsia="宋体"/>
                <w:lang w:val="en-US" w:eastAsia="ja-JP"/>
              </w:rPr>
              <w:t>at reader ID granularity</w:t>
            </w:r>
            <w:bookmarkEnd w:id="4"/>
          </w:p>
          <w:p w14:paraId="05F3512A" w14:textId="4E1A6F45" w:rsidR="002645D3" w:rsidRDefault="002645D3" w:rsidP="00BC4737">
            <w:pPr>
              <w:spacing w:after="120"/>
              <w:ind w:left="720" w:right="-96"/>
              <w:jc w:val="both"/>
              <w:textAlignment w:val="baseline"/>
              <w:rPr>
                <w:rFonts w:ascii="Aptos" w:hAnsi="Aptos" w:cstheme="minorHAnsi"/>
                <w:lang w:eastAsia="zh-CN"/>
              </w:rPr>
            </w:pPr>
            <w:r>
              <w:rPr>
                <w:rFonts w:eastAsia="宋体"/>
                <w:lang w:val="en-US" w:eastAsia="ja-JP"/>
              </w:rPr>
              <w:t>Note: The above A-IoT functions are supported over the existing NG interface, based on architecture(s) defined by RAN3/SA2.</w:t>
            </w:r>
          </w:p>
        </w:tc>
      </w:tr>
    </w:tbl>
    <w:p w14:paraId="2DB03572" w14:textId="39DEE674" w:rsidR="00006AA0" w:rsidRDefault="00006AA0" w:rsidP="00F20786">
      <w:pPr>
        <w:pStyle w:val="10"/>
        <w:numPr>
          <w:ilvl w:val="0"/>
          <w:numId w:val="14"/>
        </w:numPr>
        <w:rPr>
          <w:rFonts w:eastAsia="宋体"/>
          <w:lang w:eastAsia="zh-CN"/>
        </w:rPr>
      </w:pPr>
      <w:bookmarkStart w:id="5" w:name="OLE_LINK1"/>
      <w:bookmarkStart w:id="6" w:name="OLE_LINK2"/>
      <w:r w:rsidRPr="007D3E81">
        <w:rPr>
          <w:rFonts w:eastAsia="宋体"/>
          <w:lang w:eastAsia="zh-CN"/>
        </w:rPr>
        <w:t>Discussion</w:t>
      </w:r>
    </w:p>
    <w:p w14:paraId="3392B760" w14:textId="53B84B26" w:rsidR="007C058B" w:rsidRDefault="007C058B" w:rsidP="009C44E2">
      <w:pPr>
        <w:spacing w:after="120"/>
        <w:jc w:val="both"/>
        <w:rPr>
          <w:rFonts w:ascii="Aptos" w:hAnsi="Aptos" w:cstheme="minorHAnsi"/>
          <w:lang w:eastAsia="zh-CN"/>
        </w:rPr>
      </w:pPr>
      <w:r>
        <w:rPr>
          <w:rFonts w:ascii="Aptos" w:hAnsi="Aptos" w:cstheme="minorHAnsi"/>
          <w:lang w:eastAsia="zh-CN"/>
        </w:rPr>
        <w:t>T</w:t>
      </w:r>
      <w:r>
        <w:rPr>
          <w:rFonts w:ascii="Aptos" w:hAnsi="Aptos" w:cstheme="minorHAnsi" w:hint="eastAsia"/>
          <w:lang w:eastAsia="zh-CN"/>
        </w:rPr>
        <w:t xml:space="preserve">he basic procedure for </w:t>
      </w:r>
      <w:r w:rsidR="008225F4">
        <w:rPr>
          <w:rFonts w:ascii="Aptos" w:hAnsi="Aptos" w:cstheme="minorHAnsi" w:hint="eastAsia"/>
          <w:lang w:eastAsia="zh-CN"/>
        </w:rPr>
        <w:t xml:space="preserve">A-IOT inventory for topology has been discussed </w:t>
      </w:r>
      <w:r w:rsidR="00075C67">
        <w:rPr>
          <w:rFonts w:ascii="Aptos" w:hAnsi="Aptos" w:cstheme="minorHAnsi" w:hint="eastAsia"/>
          <w:lang w:eastAsia="zh-CN"/>
        </w:rPr>
        <w:t xml:space="preserve">in study phase and it was </w:t>
      </w:r>
      <w:r w:rsidR="00075C67">
        <w:rPr>
          <w:rFonts w:ascii="Aptos" w:hAnsi="Aptos" w:cstheme="minorHAnsi"/>
          <w:lang w:eastAsia="zh-CN"/>
        </w:rPr>
        <w:t>conclude</w:t>
      </w:r>
      <w:r w:rsidR="00075C67">
        <w:rPr>
          <w:rFonts w:ascii="Aptos" w:hAnsi="Aptos" w:cstheme="minorHAnsi" w:hint="eastAsia"/>
          <w:lang w:eastAsia="zh-CN"/>
        </w:rPr>
        <w:t xml:space="preserve">d in the TR </w:t>
      </w:r>
      <w:r w:rsidR="00D01EC0">
        <w:rPr>
          <w:rFonts w:ascii="Aptos" w:hAnsi="Aptos" w:cstheme="minorHAnsi" w:hint="eastAsia"/>
          <w:lang w:eastAsia="zh-CN"/>
        </w:rPr>
        <w:t>38.769</w:t>
      </w:r>
      <w:r w:rsidR="00FE26F0">
        <w:rPr>
          <w:rFonts w:ascii="Aptos" w:hAnsi="Aptos" w:cstheme="minorHAnsi" w:hint="eastAsia"/>
          <w:lang w:eastAsia="zh-CN"/>
        </w:rPr>
        <w:t>, as shown in the Figure 1</w:t>
      </w:r>
      <w:r w:rsidR="00D01EC0">
        <w:rPr>
          <w:rFonts w:ascii="Aptos" w:hAnsi="Aptos" w:cstheme="minorHAnsi" w:hint="eastAsia"/>
          <w:lang w:eastAsia="zh-CN"/>
        </w:rPr>
        <w:t>:</w:t>
      </w:r>
    </w:p>
    <w:bookmarkStart w:id="7" w:name="_Hlk180397261"/>
    <w:p w14:paraId="727EC323" w14:textId="2BE59317" w:rsidR="00FE26F0" w:rsidRDefault="006802BD" w:rsidP="006802BD">
      <w:pPr>
        <w:spacing w:after="120"/>
        <w:jc w:val="center"/>
        <w:rPr>
          <w:rFonts w:ascii="Arial" w:eastAsiaTheme="minorEastAsia" w:hAnsi="Arial"/>
          <w:b/>
          <w:lang w:eastAsia="en-US"/>
        </w:rPr>
      </w:pPr>
      <w:r w:rsidRPr="0037088D">
        <w:rPr>
          <w:rFonts w:ascii="Arial" w:eastAsiaTheme="minorEastAsia" w:hAnsi="Arial"/>
          <w:b/>
          <w:lang w:eastAsia="en-US"/>
        </w:rPr>
        <w:object w:dxaOrig="7176" w:dyaOrig="4176" w14:anchorId="47809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10.15pt" o:ole="">
            <v:imagedata r:id="rId8" o:title=""/>
          </v:shape>
          <o:OLEObject Type="Embed" ProgID="Visio.Drawing.15" ShapeID="_x0000_i1025" DrawAspect="Content" ObjectID="_1800425524" r:id="rId9"/>
        </w:object>
      </w:r>
      <w:bookmarkEnd w:id="7"/>
    </w:p>
    <w:p w14:paraId="0A048147" w14:textId="07D41F94" w:rsidR="006802BD" w:rsidRDefault="005F0B52" w:rsidP="006802BD">
      <w:pPr>
        <w:spacing w:after="120"/>
        <w:jc w:val="center"/>
        <w:rPr>
          <w:rFonts w:ascii="Aptos" w:hAnsi="Aptos" w:cstheme="minorHAnsi"/>
          <w:lang w:eastAsia="zh-CN"/>
        </w:rPr>
      </w:pPr>
      <w:r>
        <w:rPr>
          <w:rFonts w:ascii="Aptos" w:hAnsi="Aptos" w:cstheme="minorHAnsi" w:hint="eastAsia"/>
          <w:lang w:eastAsia="zh-CN"/>
        </w:rPr>
        <w:t xml:space="preserve">Figure 1. </w:t>
      </w:r>
      <w:r w:rsidRPr="005F0B52">
        <w:rPr>
          <w:rFonts w:ascii="Aptos" w:hAnsi="Aptos" w:cstheme="minorHAnsi"/>
          <w:lang w:eastAsia="zh-CN"/>
        </w:rPr>
        <w:t>Message flow for A-IoT Inventory in Topology 1</w:t>
      </w:r>
    </w:p>
    <w:p w14:paraId="56D11397" w14:textId="7488A124" w:rsidR="00135471" w:rsidRDefault="00E75226" w:rsidP="00625B05">
      <w:pPr>
        <w:spacing w:after="120"/>
        <w:jc w:val="both"/>
        <w:rPr>
          <w:rFonts w:ascii="Aptos" w:hAnsi="Aptos" w:cstheme="minorHAnsi"/>
          <w:lang w:eastAsia="zh-CN"/>
        </w:rPr>
      </w:pPr>
      <w:r>
        <w:rPr>
          <w:rFonts w:ascii="Aptos" w:hAnsi="Aptos" w:cstheme="minorHAnsi"/>
          <w:lang w:eastAsia="zh-CN"/>
        </w:rPr>
        <w:t>T</w:t>
      </w:r>
      <w:r>
        <w:rPr>
          <w:rFonts w:ascii="Aptos" w:hAnsi="Aptos" w:cstheme="minorHAnsi" w:hint="eastAsia"/>
          <w:lang w:eastAsia="zh-CN"/>
        </w:rPr>
        <w:t>o support A-IOT, two basic procedures are needed</w:t>
      </w:r>
      <w:r w:rsidR="006D4DBA">
        <w:rPr>
          <w:rFonts w:ascii="Aptos" w:hAnsi="Aptos" w:cstheme="minorHAnsi" w:hint="eastAsia"/>
          <w:lang w:eastAsia="zh-CN"/>
        </w:rPr>
        <w:t>, i.e.,</w:t>
      </w:r>
      <w:r>
        <w:rPr>
          <w:rFonts w:ascii="Aptos" w:hAnsi="Aptos" w:cstheme="minorHAnsi" w:hint="eastAsia"/>
          <w:lang w:eastAsia="zh-CN"/>
        </w:rPr>
        <w:t xml:space="preserve"> </w:t>
      </w:r>
      <w:r w:rsidR="00E04689">
        <w:rPr>
          <w:rFonts w:ascii="Aptos" w:hAnsi="Aptos" w:cstheme="minorHAnsi" w:hint="eastAsia"/>
          <w:lang w:eastAsia="zh-CN"/>
        </w:rPr>
        <w:t>o</w:t>
      </w:r>
      <w:r>
        <w:rPr>
          <w:rFonts w:ascii="Aptos" w:hAnsi="Aptos" w:cstheme="minorHAnsi" w:hint="eastAsia"/>
          <w:lang w:eastAsia="zh-CN"/>
        </w:rPr>
        <w:t xml:space="preserve">ne class 1 </w:t>
      </w:r>
      <w:r w:rsidR="006D4DBA">
        <w:rPr>
          <w:rFonts w:ascii="Aptos" w:hAnsi="Aptos" w:cstheme="minorHAnsi" w:hint="eastAsia"/>
          <w:lang w:eastAsia="zh-CN"/>
        </w:rPr>
        <w:t xml:space="preserve">Inventory </w:t>
      </w:r>
      <w:r w:rsidR="00E04689">
        <w:rPr>
          <w:rFonts w:ascii="Aptos" w:hAnsi="Aptos" w:cstheme="minorHAnsi" w:hint="eastAsia"/>
          <w:lang w:eastAsia="zh-CN"/>
        </w:rPr>
        <w:t>Request procedure and one class 2 Inventory Report procedure.</w:t>
      </w:r>
    </w:p>
    <w:p w14:paraId="6BCDC834" w14:textId="49C447A9" w:rsidR="00E04689" w:rsidRDefault="00E04689" w:rsidP="00E04689">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1: Introduce </w:t>
      </w:r>
      <w:r w:rsidR="00100173" w:rsidRPr="00100173">
        <w:rPr>
          <w:rFonts w:ascii="Aptos" w:hAnsi="Aptos" w:cstheme="minorHAnsi" w:hint="eastAsia"/>
          <w:b/>
          <w:bCs/>
          <w:lang w:eastAsia="zh-CN"/>
        </w:rPr>
        <w:t>a new class 1 AIOT Inventory Request procedure and a new class 2 Inventory Report procedure.</w:t>
      </w:r>
    </w:p>
    <w:p w14:paraId="3462F96A" w14:textId="133CE9C2" w:rsidR="00100173" w:rsidRPr="006E585B" w:rsidRDefault="00340320" w:rsidP="00E04689">
      <w:pPr>
        <w:spacing w:after="120"/>
        <w:ind w:left="1100" w:hangingChars="550" w:hanging="1100"/>
        <w:rPr>
          <w:rFonts w:ascii="Aptos" w:hAnsi="Aptos" w:cstheme="minorHAnsi"/>
          <w:b/>
          <w:bCs/>
          <w:u w:val="single"/>
          <w:lang w:eastAsia="zh-CN"/>
        </w:rPr>
      </w:pPr>
      <w:r w:rsidRPr="006E585B">
        <w:rPr>
          <w:rFonts w:ascii="Aptos" w:hAnsi="Aptos" w:cstheme="minorHAnsi" w:hint="eastAsia"/>
          <w:b/>
          <w:bCs/>
          <w:u w:val="single"/>
          <w:lang w:eastAsia="zh-CN"/>
        </w:rPr>
        <w:t xml:space="preserve">Contents </w:t>
      </w:r>
      <w:r w:rsidR="006E585B" w:rsidRPr="006E585B">
        <w:rPr>
          <w:rFonts w:ascii="Aptos" w:hAnsi="Aptos" w:cstheme="minorHAnsi" w:hint="eastAsia"/>
          <w:b/>
          <w:bCs/>
          <w:u w:val="single"/>
          <w:lang w:eastAsia="zh-CN"/>
        </w:rPr>
        <w:t xml:space="preserve">of </w:t>
      </w:r>
      <w:r w:rsidR="006E585B" w:rsidRPr="006E585B">
        <w:rPr>
          <w:rFonts w:ascii="Aptos" w:hAnsi="Aptos" w:cstheme="minorHAnsi"/>
          <w:b/>
          <w:bCs/>
          <w:u w:val="single"/>
          <w:lang w:eastAsia="zh-CN"/>
        </w:rPr>
        <w:t>inventory</w:t>
      </w:r>
      <w:r w:rsidR="006E585B" w:rsidRPr="006E585B">
        <w:rPr>
          <w:rFonts w:ascii="Aptos" w:hAnsi="Aptos" w:cstheme="minorHAnsi" w:hint="eastAsia"/>
          <w:b/>
          <w:bCs/>
          <w:u w:val="single"/>
          <w:lang w:eastAsia="zh-CN"/>
        </w:rPr>
        <w:t xml:space="preserve"> request</w:t>
      </w:r>
    </w:p>
    <w:p w14:paraId="08343A99" w14:textId="271FBF93" w:rsidR="00BE7593" w:rsidRPr="00075991" w:rsidRDefault="0067679A" w:rsidP="00BE7593">
      <w:pPr>
        <w:spacing w:after="120"/>
        <w:rPr>
          <w:rFonts w:ascii="Aptos" w:hAnsi="Aptos" w:cs="Calibri"/>
          <w:lang w:eastAsia="zh-CN"/>
        </w:rPr>
      </w:pPr>
      <w:r w:rsidRPr="00075991">
        <w:rPr>
          <w:rFonts w:ascii="Aptos" w:hAnsi="Aptos" w:cs="Calibri"/>
          <w:lang w:eastAsia="zh-CN"/>
        </w:rPr>
        <w:lastRenderedPageBreak/>
        <w:t xml:space="preserve">Firstly, </w:t>
      </w:r>
      <w:r w:rsidR="00BE7593" w:rsidRPr="00075991">
        <w:rPr>
          <w:rFonts w:ascii="Aptos" w:hAnsi="Aptos" w:cs="Calibri"/>
          <w:lang w:eastAsia="zh-CN"/>
        </w:rPr>
        <w:t xml:space="preserve">there may be multiple inventory procedures which are performed in parallel. In this case, it needs to distinguish the inventor procedures in the interface between AIOT RAN node and AIOT CN node. It makes sense to introduce </w:t>
      </w:r>
      <w:proofErr w:type="gramStart"/>
      <w:r w:rsidR="00BE7593" w:rsidRPr="00075991">
        <w:rPr>
          <w:rFonts w:ascii="Aptos" w:hAnsi="Aptos" w:cs="Calibri"/>
          <w:lang w:eastAsia="zh-CN"/>
        </w:rPr>
        <w:t>a</w:t>
      </w:r>
      <w:proofErr w:type="gramEnd"/>
      <w:r w:rsidR="00BE7593" w:rsidRPr="00075991">
        <w:rPr>
          <w:rFonts w:ascii="Aptos" w:hAnsi="Aptos" w:cs="Calibri"/>
          <w:lang w:eastAsia="zh-CN"/>
        </w:rPr>
        <w:t xml:space="preserve"> inventory session or task ID </w:t>
      </w:r>
      <w:r>
        <w:rPr>
          <w:rFonts w:ascii="Aptos" w:hAnsi="Aptos" w:cs="Calibri" w:hint="eastAsia"/>
          <w:lang w:eastAsia="zh-CN"/>
        </w:rPr>
        <w:t xml:space="preserve">or correlation ID </w:t>
      </w:r>
      <w:r w:rsidR="00BE7593" w:rsidRPr="00075991">
        <w:rPr>
          <w:rFonts w:ascii="Aptos" w:hAnsi="Aptos" w:cs="Calibri"/>
          <w:lang w:eastAsia="zh-CN"/>
        </w:rPr>
        <w:t>to identify different inventory procedures.</w:t>
      </w:r>
    </w:p>
    <w:p w14:paraId="56B8A831" w14:textId="720B0087" w:rsidR="00BE7593" w:rsidRPr="00075991" w:rsidRDefault="00BE7593" w:rsidP="00BE7593">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67679A">
        <w:rPr>
          <w:rFonts w:ascii="Aptos" w:eastAsia="宋体" w:hAnsi="Aptos" w:cs="Calibri" w:hint="eastAsia"/>
          <w:b/>
          <w:lang w:eastAsia="zh-CN"/>
        </w:rPr>
        <w:t>2</w:t>
      </w:r>
      <w:r w:rsidRPr="00075991">
        <w:rPr>
          <w:rFonts w:ascii="Aptos" w:eastAsia="宋体" w:hAnsi="Aptos" w:cs="Calibri"/>
          <w:b/>
          <w:lang w:eastAsia="zh-CN"/>
        </w:rPr>
        <w:t xml:space="preserve">: </w:t>
      </w:r>
      <w:r w:rsidRPr="00075991">
        <w:rPr>
          <w:rFonts w:ascii="Aptos" w:hAnsi="Aptos" w:cs="Calibri"/>
          <w:b/>
          <w:lang w:eastAsia="zh-CN"/>
        </w:rPr>
        <w:t xml:space="preserve">Introduce an inventory session or task ID </w:t>
      </w:r>
      <w:r w:rsidR="0067679A">
        <w:rPr>
          <w:rFonts w:ascii="Aptos" w:hAnsi="Aptos" w:cs="Calibri" w:hint="eastAsia"/>
          <w:b/>
          <w:lang w:eastAsia="zh-CN"/>
        </w:rPr>
        <w:t xml:space="preserve">or corelation ID </w:t>
      </w:r>
      <w:r w:rsidRPr="00075991">
        <w:rPr>
          <w:rFonts w:ascii="Aptos" w:hAnsi="Aptos" w:cs="Calibri"/>
          <w:b/>
          <w:lang w:eastAsia="zh-CN"/>
        </w:rPr>
        <w:t>to identify different inventory procedures in the interface between AIOT RAN NODE and AIOT CN node.</w:t>
      </w:r>
    </w:p>
    <w:p w14:paraId="287A7AD2" w14:textId="23F24297" w:rsidR="00E04689" w:rsidRDefault="002E6278" w:rsidP="00625B05">
      <w:pPr>
        <w:spacing w:after="120"/>
        <w:jc w:val="both"/>
        <w:rPr>
          <w:rFonts w:ascii="Aptos" w:hAnsi="Aptos" w:cstheme="minorHAnsi"/>
          <w:lang w:eastAsia="zh-CN"/>
        </w:rPr>
      </w:pPr>
      <w:r>
        <w:rPr>
          <w:rFonts w:ascii="Aptos" w:hAnsi="Aptos" w:cstheme="minorHAnsi"/>
          <w:lang w:eastAsia="zh-CN"/>
        </w:rPr>
        <w:t>A</w:t>
      </w:r>
      <w:r>
        <w:rPr>
          <w:rFonts w:ascii="Aptos" w:hAnsi="Aptos" w:cstheme="minorHAnsi" w:hint="eastAsia"/>
          <w:lang w:eastAsia="zh-CN"/>
        </w:rPr>
        <w:t>s discussed in the study phase</w:t>
      </w:r>
      <w:r w:rsidR="00000205">
        <w:rPr>
          <w:rFonts w:ascii="Aptos" w:hAnsi="Aptos" w:cstheme="minorHAnsi" w:hint="eastAsia"/>
          <w:lang w:eastAsia="zh-CN"/>
        </w:rPr>
        <w:t xml:space="preserve"> and following the conclusion in RAN2</w:t>
      </w:r>
      <w:r>
        <w:rPr>
          <w:rFonts w:ascii="Aptos" w:hAnsi="Aptos" w:cstheme="minorHAnsi" w:hint="eastAsia"/>
          <w:lang w:eastAsia="zh-CN"/>
        </w:rPr>
        <w:t xml:space="preserve">, the </w:t>
      </w:r>
      <w:r w:rsidR="00746583">
        <w:rPr>
          <w:rFonts w:ascii="Aptos" w:hAnsi="Aptos" w:cstheme="minorHAnsi" w:hint="eastAsia"/>
          <w:lang w:eastAsia="zh-CN"/>
        </w:rPr>
        <w:t xml:space="preserve">Inventory Request may include the following </w:t>
      </w:r>
      <w:r w:rsidR="00201B66">
        <w:rPr>
          <w:rFonts w:ascii="Aptos" w:hAnsi="Aptos" w:cstheme="minorHAnsi" w:hint="eastAsia"/>
          <w:lang w:eastAsia="zh-CN"/>
        </w:rPr>
        <w:t>IDs</w:t>
      </w:r>
    </w:p>
    <w:p w14:paraId="6CF19D34" w14:textId="53D390A3" w:rsidR="00201B66" w:rsidRDefault="00201B66" w:rsidP="00CC5ECF">
      <w:pPr>
        <w:pStyle w:val="B1"/>
        <w:spacing w:after="120"/>
        <w:rPr>
          <w:rFonts w:ascii="Aptos" w:hAnsi="Aptos"/>
          <w:lang w:eastAsia="zh-CN"/>
        </w:rPr>
      </w:pPr>
      <w:r w:rsidRPr="00CC5ECF">
        <w:rPr>
          <w:rFonts w:ascii="Aptos" w:hAnsi="Aptos"/>
          <w:lang w:eastAsia="zh-CN"/>
        </w:rPr>
        <w:t>-</w:t>
      </w:r>
      <w:r w:rsidRPr="00CC5ECF">
        <w:rPr>
          <w:rFonts w:ascii="Aptos" w:hAnsi="Aptos"/>
          <w:lang w:eastAsia="zh-CN"/>
        </w:rPr>
        <w:tab/>
      </w:r>
      <w:r w:rsidR="00000205" w:rsidRPr="00000205">
        <w:rPr>
          <w:rFonts w:ascii="Aptos" w:hAnsi="Aptos" w:hint="eastAsia"/>
          <w:lang w:eastAsia="zh-CN"/>
        </w:rPr>
        <w:t xml:space="preserve">the Inventory Request includes </w:t>
      </w:r>
      <w:r w:rsidR="00CC5ECF" w:rsidRPr="00CC5ECF">
        <w:rPr>
          <w:rFonts w:ascii="Aptos" w:hAnsi="Aptos"/>
          <w:lang w:eastAsia="zh-CN"/>
        </w:rPr>
        <w:t xml:space="preserve">an identifier of a single A-IoT </w:t>
      </w:r>
      <w:proofErr w:type="gramStart"/>
      <w:r w:rsidR="00CC5ECF" w:rsidRPr="00CC5ECF">
        <w:rPr>
          <w:rFonts w:ascii="Aptos" w:hAnsi="Aptos"/>
          <w:lang w:eastAsia="zh-CN"/>
        </w:rPr>
        <w:t>device</w:t>
      </w:r>
      <w:r w:rsidR="00CC5ECF">
        <w:rPr>
          <w:rFonts w:ascii="Aptos" w:hAnsi="Aptos" w:hint="eastAsia"/>
          <w:lang w:eastAsia="zh-CN"/>
        </w:rPr>
        <w:t>;</w:t>
      </w:r>
      <w:proofErr w:type="gramEnd"/>
    </w:p>
    <w:p w14:paraId="57F4B72C" w14:textId="047E75D8" w:rsidR="00CC5ECF" w:rsidRPr="00000205" w:rsidRDefault="00000205" w:rsidP="00CC5ECF">
      <w:pPr>
        <w:pStyle w:val="B1"/>
        <w:spacing w:after="120"/>
        <w:rPr>
          <w:rFonts w:ascii="Aptos" w:hAnsi="Aptos"/>
          <w:lang w:eastAsia="zh-CN"/>
        </w:rPr>
      </w:pPr>
      <w:r w:rsidRPr="00CC5ECF">
        <w:rPr>
          <w:rFonts w:ascii="Aptos" w:hAnsi="Aptos"/>
          <w:lang w:eastAsia="zh-CN"/>
        </w:rPr>
        <w:t>-</w:t>
      </w:r>
      <w:r w:rsidRPr="00CC5ECF">
        <w:rPr>
          <w:rFonts w:ascii="Aptos" w:hAnsi="Aptos"/>
          <w:lang w:eastAsia="zh-CN"/>
        </w:rPr>
        <w:tab/>
      </w:r>
      <w:r w:rsidRPr="00000205">
        <w:rPr>
          <w:rFonts w:ascii="Aptos" w:hAnsi="Aptos" w:hint="eastAsia"/>
          <w:lang w:eastAsia="zh-CN"/>
        </w:rPr>
        <w:t xml:space="preserve">the Inventory Request includes </w:t>
      </w:r>
      <w:r w:rsidR="00F37986" w:rsidRPr="00000205">
        <w:rPr>
          <w:rFonts w:ascii="Aptos" w:hAnsi="Aptos"/>
          <w:lang w:eastAsia="zh-CN"/>
        </w:rPr>
        <w:t>a group ID that maps to multiple A-IoT devices</w:t>
      </w:r>
    </w:p>
    <w:p w14:paraId="05EA3432" w14:textId="027BA23C" w:rsidR="00F37986" w:rsidRPr="00000205" w:rsidRDefault="00000205" w:rsidP="00CC5ECF">
      <w:pPr>
        <w:pStyle w:val="B1"/>
        <w:spacing w:after="120"/>
        <w:rPr>
          <w:rFonts w:ascii="Aptos" w:hAnsi="Aptos"/>
          <w:lang w:eastAsia="zh-CN"/>
        </w:rPr>
      </w:pPr>
      <w:r w:rsidRPr="00CC5ECF">
        <w:rPr>
          <w:rFonts w:ascii="Aptos" w:hAnsi="Aptos"/>
          <w:lang w:eastAsia="zh-CN"/>
        </w:rPr>
        <w:t>-</w:t>
      </w:r>
      <w:r w:rsidRPr="00CC5ECF">
        <w:rPr>
          <w:rFonts w:ascii="Aptos" w:hAnsi="Aptos"/>
          <w:lang w:eastAsia="zh-CN"/>
        </w:rPr>
        <w:tab/>
      </w:r>
      <w:r w:rsidRPr="00000205">
        <w:rPr>
          <w:rFonts w:ascii="Aptos" w:hAnsi="Aptos" w:hint="eastAsia"/>
          <w:lang w:eastAsia="zh-CN"/>
        </w:rPr>
        <w:t xml:space="preserve">the Inventory Request includes </w:t>
      </w:r>
      <w:r w:rsidR="007E7AB9" w:rsidRPr="00000205">
        <w:rPr>
          <w:rFonts w:ascii="Aptos" w:hAnsi="Aptos"/>
          <w:lang w:eastAsia="zh-CN"/>
        </w:rPr>
        <w:t>multiple identifiers of A-IoT devices</w:t>
      </w:r>
      <w:r w:rsidR="007E7AB9" w:rsidRPr="00000205">
        <w:rPr>
          <w:rFonts w:ascii="Aptos" w:hAnsi="Aptos" w:hint="eastAsia"/>
          <w:lang w:eastAsia="zh-CN"/>
        </w:rPr>
        <w:t xml:space="preserve"> (FFS)</w:t>
      </w:r>
    </w:p>
    <w:p w14:paraId="7C59D1F1" w14:textId="2B9C25D3" w:rsidR="007E7AB9" w:rsidRDefault="00000205" w:rsidP="00CC5ECF">
      <w:pPr>
        <w:pStyle w:val="B1"/>
        <w:spacing w:after="120"/>
        <w:rPr>
          <w:rFonts w:ascii="Aptos" w:hAnsi="Aptos"/>
          <w:lang w:eastAsia="zh-CN"/>
        </w:rPr>
      </w:pPr>
      <w:r w:rsidRPr="00CC5ECF">
        <w:rPr>
          <w:rFonts w:ascii="Aptos" w:hAnsi="Aptos"/>
          <w:lang w:eastAsia="zh-CN"/>
        </w:rPr>
        <w:t>-</w:t>
      </w:r>
      <w:r w:rsidRPr="00CC5ECF">
        <w:rPr>
          <w:rFonts w:ascii="Aptos" w:hAnsi="Aptos"/>
          <w:lang w:eastAsia="zh-CN"/>
        </w:rPr>
        <w:tab/>
      </w:r>
      <w:r w:rsidRPr="00000205">
        <w:rPr>
          <w:rFonts w:ascii="Aptos" w:hAnsi="Aptos" w:hint="eastAsia"/>
          <w:lang w:eastAsia="zh-CN"/>
        </w:rPr>
        <w:t xml:space="preserve">the Inventory Request </w:t>
      </w:r>
      <w:r w:rsidR="00476E31" w:rsidRPr="00000205">
        <w:rPr>
          <w:rFonts w:ascii="Aptos" w:hAnsi="Aptos"/>
          <w:lang w:eastAsia="zh-CN"/>
        </w:rPr>
        <w:t>does not contain any identifier, i.e., indicating all A-IoT devices that can receive the A-IoT paging message need to respond</w:t>
      </w:r>
      <w:r w:rsidR="003D725A">
        <w:rPr>
          <w:rFonts w:ascii="Aptos" w:hAnsi="Aptos" w:hint="eastAsia"/>
          <w:lang w:eastAsia="zh-CN"/>
        </w:rPr>
        <w:t>.</w:t>
      </w:r>
    </w:p>
    <w:p w14:paraId="39B5E6FB" w14:textId="50D9EADB" w:rsidR="004D1169" w:rsidRPr="004D1169" w:rsidRDefault="003D725A" w:rsidP="004D1169">
      <w:pPr>
        <w:spacing w:after="120"/>
        <w:ind w:left="1100" w:hangingChars="550" w:hanging="1100"/>
        <w:rPr>
          <w:rFonts w:ascii="Aptos" w:hAnsi="Aptos"/>
          <w:b/>
          <w:bCs/>
          <w:lang w:val="en-US" w:eastAsia="zh-CN"/>
        </w:rPr>
      </w:pPr>
      <w:r w:rsidRPr="00100173">
        <w:rPr>
          <w:rFonts w:ascii="Aptos" w:hAnsi="Aptos" w:cstheme="minorHAnsi" w:hint="eastAsia"/>
          <w:b/>
          <w:bCs/>
          <w:lang w:eastAsia="zh-CN"/>
        </w:rPr>
        <w:t xml:space="preserve">Proposal </w:t>
      </w:r>
      <w:r w:rsidR="0067679A">
        <w:rPr>
          <w:rFonts w:ascii="Aptos" w:hAnsi="Aptos" w:cstheme="minorHAnsi" w:hint="eastAsia"/>
          <w:b/>
          <w:bCs/>
          <w:lang w:eastAsia="zh-CN"/>
        </w:rPr>
        <w:t>3</w:t>
      </w:r>
      <w:r w:rsidRPr="00100173">
        <w:rPr>
          <w:rFonts w:ascii="Aptos" w:hAnsi="Aptos" w:cstheme="minorHAnsi" w:hint="eastAsia"/>
          <w:b/>
          <w:bCs/>
          <w:lang w:eastAsia="zh-CN"/>
        </w:rPr>
        <w:t>:</w:t>
      </w:r>
      <w:r w:rsidR="004D1169">
        <w:rPr>
          <w:rFonts w:ascii="Aptos" w:hAnsi="Aptos" w:cstheme="minorHAnsi" w:hint="eastAsia"/>
          <w:b/>
          <w:bCs/>
          <w:lang w:eastAsia="zh-CN"/>
        </w:rPr>
        <w:t xml:space="preserve"> </w:t>
      </w:r>
      <w:r w:rsidR="004D1169" w:rsidRPr="004D1169">
        <w:rPr>
          <w:rFonts w:ascii="Aptos" w:hAnsi="Aptos"/>
          <w:b/>
          <w:bCs/>
          <w:lang w:val="en-US" w:eastAsia="zh-CN"/>
        </w:rPr>
        <w:t>The Inventory Request message should support the following types of identifiers:</w:t>
      </w:r>
    </w:p>
    <w:p w14:paraId="126B0207" w14:textId="17718BB1" w:rsidR="004D1169" w:rsidRPr="004D1169" w:rsidRDefault="004D1169" w:rsidP="004D1169">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Single Device Identifier: an identifier for a single A-IoT device.</w:t>
      </w:r>
    </w:p>
    <w:p w14:paraId="2E398E07" w14:textId="7A08D492" w:rsidR="004D1169" w:rsidRPr="004D1169" w:rsidRDefault="004D1169" w:rsidP="004D1169">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Group Identifier: a group ID that maps to multiple A-IoT devices.</w:t>
      </w:r>
    </w:p>
    <w:p w14:paraId="710A60F5" w14:textId="3FCFEBFC" w:rsidR="004D1169" w:rsidRPr="004D1169" w:rsidRDefault="004D1169" w:rsidP="004D1169">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Multiple Device Identifiers: multiple identifiers for individual A-IoT devices (</w:t>
      </w:r>
      <w:r w:rsidRPr="00844203">
        <w:rPr>
          <w:rFonts w:ascii="Aptos" w:hAnsi="Aptos" w:hint="eastAsia"/>
          <w:b/>
          <w:bCs/>
          <w:lang w:eastAsia="zh-CN"/>
        </w:rPr>
        <w:t>FFS</w:t>
      </w:r>
      <w:r w:rsidRPr="004D1169">
        <w:rPr>
          <w:rFonts w:ascii="Aptos" w:hAnsi="Aptos"/>
          <w:b/>
          <w:bCs/>
          <w:lang w:eastAsia="zh-CN"/>
        </w:rPr>
        <w:t>).</w:t>
      </w:r>
    </w:p>
    <w:p w14:paraId="36367C9C" w14:textId="06ACBE89" w:rsidR="004D1169" w:rsidRPr="004D1169" w:rsidRDefault="004D1169" w:rsidP="004D1169">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 xml:space="preserve">No Specific ID: The Inventory Request does not contain any specific identifier, indicating that all A-IoT devices capable of receiving the A-IoT </w:t>
      </w:r>
      <w:r w:rsidR="00844203">
        <w:rPr>
          <w:rFonts w:ascii="Aptos" w:hAnsi="Aptos" w:hint="eastAsia"/>
          <w:b/>
          <w:bCs/>
          <w:lang w:eastAsia="zh-CN"/>
        </w:rPr>
        <w:t>inventory</w:t>
      </w:r>
      <w:r w:rsidRPr="004D1169">
        <w:rPr>
          <w:rFonts w:ascii="Aptos" w:hAnsi="Aptos"/>
          <w:b/>
          <w:bCs/>
          <w:lang w:eastAsia="zh-CN"/>
        </w:rPr>
        <w:t xml:space="preserve"> message should respond.</w:t>
      </w:r>
    </w:p>
    <w:p w14:paraId="0FB2BCE1" w14:textId="137ED1D5" w:rsidR="003013EF" w:rsidRDefault="00C9488C" w:rsidP="00C83B8D">
      <w:pPr>
        <w:spacing w:after="120"/>
        <w:jc w:val="both"/>
        <w:rPr>
          <w:rFonts w:ascii="Aptos" w:hAnsi="Aptos" w:cstheme="minorHAnsi"/>
          <w:lang w:eastAsia="zh-CN"/>
        </w:rPr>
      </w:pPr>
      <w:r>
        <w:rPr>
          <w:rFonts w:ascii="Aptos" w:hAnsi="Aptos" w:cstheme="minorHAnsi" w:hint="eastAsia"/>
          <w:lang w:eastAsia="zh-CN"/>
        </w:rPr>
        <w:t xml:space="preserve">In the study phase, RAN3 agreed to include </w:t>
      </w:r>
      <w:r w:rsidR="000A402C">
        <w:rPr>
          <w:rFonts w:ascii="Aptos" w:hAnsi="Aptos" w:cstheme="minorHAnsi" w:hint="eastAsia"/>
          <w:lang w:eastAsia="zh-CN"/>
        </w:rPr>
        <w:t>s</w:t>
      </w:r>
      <w:r w:rsidR="00A22D44" w:rsidRPr="00A22D44">
        <w:rPr>
          <w:rFonts w:ascii="Aptos" w:hAnsi="Aptos" w:cstheme="minorHAnsi"/>
          <w:lang w:eastAsia="zh-CN"/>
        </w:rPr>
        <w:t>cope of inventory request (e.g., a certain area in which the inventory is to be triggered)</w:t>
      </w:r>
      <w:r w:rsidR="00A22D44">
        <w:rPr>
          <w:rFonts w:ascii="Aptos" w:hAnsi="Aptos" w:cstheme="minorHAnsi" w:hint="eastAsia"/>
          <w:lang w:eastAsia="zh-CN"/>
        </w:rPr>
        <w:t xml:space="preserve"> in the inventory request. </w:t>
      </w:r>
    </w:p>
    <w:p w14:paraId="64D6DF95" w14:textId="3C49144C" w:rsidR="00C9488C" w:rsidRDefault="00000445" w:rsidP="00C83B8D">
      <w:pPr>
        <w:spacing w:after="120"/>
        <w:jc w:val="both"/>
        <w:rPr>
          <w:rFonts w:ascii="Aptos" w:hAnsi="Aptos" w:cstheme="minorHAnsi"/>
          <w:lang w:eastAsia="zh-CN"/>
        </w:rPr>
      </w:pPr>
      <w:r>
        <w:rPr>
          <w:rFonts w:ascii="Aptos" w:hAnsi="Aptos" w:cstheme="minorHAnsi"/>
          <w:lang w:eastAsia="zh-CN"/>
        </w:rPr>
        <w:t>Similarly</w:t>
      </w:r>
      <w:r w:rsidR="00A22D44">
        <w:rPr>
          <w:rFonts w:ascii="Aptos" w:hAnsi="Aptos" w:cstheme="minorHAnsi" w:hint="eastAsia"/>
          <w:lang w:eastAsia="zh-CN"/>
        </w:rPr>
        <w:t xml:space="preserve">, SA2 concluded that </w:t>
      </w:r>
      <w:r>
        <w:rPr>
          <w:rFonts w:ascii="Aptos" w:hAnsi="Aptos" w:cstheme="minorHAnsi" w:hint="eastAsia"/>
          <w:lang w:eastAsia="zh-CN"/>
        </w:rPr>
        <w:t>f</w:t>
      </w:r>
      <w:r w:rsidRPr="00000445">
        <w:rPr>
          <w:rFonts w:ascii="Aptos" w:hAnsi="Aptos" w:cstheme="minorHAnsi"/>
          <w:lang w:eastAsia="zh-CN"/>
        </w:rPr>
        <w:t>or topology 1, the AIOTF selects AIOT RAN nodes and optionally a list of the BS readers.</w:t>
      </w:r>
      <w:r w:rsidR="003013EF">
        <w:rPr>
          <w:rFonts w:ascii="Aptos" w:hAnsi="Aptos" w:cstheme="minorHAnsi" w:hint="eastAsia"/>
          <w:lang w:eastAsia="zh-CN"/>
        </w:rPr>
        <w:t xml:space="preserve"> </w:t>
      </w:r>
      <w:r w:rsidR="003013EF" w:rsidRPr="003013EF">
        <w:rPr>
          <w:rFonts w:ascii="Aptos" w:hAnsi="Aptos" w:cstheme="minorHAnsi"/>
          <w:lang w:eastAsia="zh-CN"/>
        </w:rPr>
        <w:t>An AIOT RAN node that supports one or more BS readers, may report its supported BS reader information e.g. BS reader IDs and their corresponding service areas. The OAM may configure the AIOTF with BS Reader information including e.g. their corresponding service area when the BS Readers are integrated in the network.</w:t>
      </w:r>
      <w:r w:rsidR="00A0798F">
        <w:rPr>
          <w:rFonts w:ascii="Aptos" w:hAnsi="Aptos" w:cstheme="minorHAnsi" w:hint="eastAsia"/>
          <w:lang w:eastAsia="zh-CN"/>
        </w:rPr>
        <w:t xml:space="preserve"> </w:t>
      </w:r>
      <w:r w:rsidR="00A0798F">
        <w:rPr>
          <w:rFonts w:ascii="Aptos" w:hAnsi="Aptos" w:cstheme="minorHAnsi"/>
          <w:lang w:eastAsia="zh-CN"/>
        </w:rPr>
        <w:t>T</w:t>
      </w:r>
      <w:r w:rsidR="00A0798F">
        <w:rPr>
          <w:rFonts w:ascii="Aptos" w:hAnsi="Aptos" w:cstheme="minorHAnsi" w:hint="eastAsia"/>
          <w:lang w:eastAsia="zh-CN"/>
        </w:rPr>
        <w:t xml:space="preserve">he service area </w:t>
      </w:r>
      <w:r w:rsidR="005759F3">
        <w:rPr>
          <w:rFonts w:ascii="Aptos" w:hAnsi="Aptos" w:cstheme="minorHAnsi" w:hint="eastAsia"/>
          <w:lang w:eastAsia="zh-CN"/>
        </w:rPr>
        <w:t>needs further study.</w:t>
      </w:r>
    </w:p>
    <w:p w14:paraId="02B8DA8B" w14:textId="4544457E" w:rsidR="001053A7" w:rsidRDefault="001053A7" w:rsidP="00A0798F">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w:t>
      </w:r>
      <w:r w:rsidR="0067679A">
        <w:rPr>
          <w:rFonts w:ascii="Aptos" w:hAnsi="Aptos" w:cstheme="minorHAnsi" w:hint="eastAsia"/>
          <w:b/>
          <w:bCs/>
          <w:lang w:eastAsia="zh-CN"/>
        </w:rPr>
        <w:t>4</w:t>
      </w:r>
      <w:r w:rsidRPr="00100173">
        <w:rPr>
          <w:rFonts w:ascii="Aptos" w:hAnsi="Aptos" w:cstheme="minorHAnsi" w:hint="eastAsia"/>
          <w:b/>
          <w:bCs/>
          <w:lang w:eastAsia="zh-CN"/>
        </w:rPr>
        <w:t>:</w:t>
      </w:r>
      <w:r>
        <w:rPr>
          <w:rFonts w:ascii="Aptos" w:hAnsi="Aptos" w:cstheme="minorHAnsi" w:hint="eastAsia"/>
          <w:b/>
          <w:bCs/>
          <w:lang w:eastAsia="zh-CN"/>
        </w:rPr>
        <w:t xml:space="preserve"> </w:t>
      </w:r>
      <w:r w:rsidRPr="004D1169">
        <w:rPr>
          <w:rFonts w:ascii="Aptos" w:hAnsi="Aptos" w:cstheme="minorHAnsi"/>
          <w:b/>
          <w:bCs/>
          <w:lang w:eastAsia="zh-CN"/>
        </w:rPr>
        <w:t>The Inventory Request message should</w:t>
      </w:r>
      <w:r w:rsidR="00181944" w:rsidRPr="00A0798F">
        <w:rPr>
          <w:rFonts w:ascii="Aptos" w:hAnsi="Aptos" w:cstheme="minorHAnsi" w:hint="eastAsia"/>
          <w:b/>
          <w:bCs/>
          <w:lang w:eastAsia="zh-CN"/>
        </w:rPr>
        <w:t xml:space="preserve"> </w:t>
      </w:r>
      <w:r w:rsidR="004E6427">
        <w:rPr>
          <w:rFonts w:ascii="Aptos" w:hAnsi="Aptos" w:cstheme="minorHAnsi" w:hint="eastAsia"/>
          <w:b/>
          <w:bCs/>
          <w:lang w:eastAsia="zh-CN"/>
        </w:rPr>
        <w:t xml:space="preserve">include </w:t>
      </w:r>
      <w:r w:rsidR="000A402C" w:rsidRPr="00A0798F">
        <w:rPr>
          <w:rFonts w:ascii="Aptos" w:hAnsi="Aptos" w:cstheme="minorHAnsi" w:hint="eastAsia"/>
          <w:b/>
          <w:bCs/>
          <w:lang w:eastAsia="zh-CN"/>
        </w:rPr>
        <w:t xml:space="preserve">the </w:t>
      </w:r>
      <w:r w:rsidR="000A402C">
        <w:rPr>
          <w:rFonts w:ascii="Aptos" w:hAnsi="Aptos" w:cstheme="minorHAnsi" w:hint="eastAsia"/>
          <w:b/>
          <w:bCs/>
          <w:lang w:eastAsia="zh-CN"/>
        </w:rPr>
        <w:t xml:space="preserve">scope of inventory request: </w:t>
      </w:r>
      <w:r w:rsidR="000A402C" w:rsidRPr="00A0798F">
        <w:rPr>
          <w:rFonts w:ascii="Aptos" w:hAnsi="Aptos" w:cstheme="minorHAnsi"/>
          <w:b/>
          <w:bCs/>
          <w:lang w:eastAsia="zh-CN"/>
        </w:rPr>
        <w:t>BS reader IDs and</w:t>
      </w:r>
      <w:r w:rsidR="000A402C" w:rsidRPr="00A0798F">
        <w:rPr>
          <w:rFonts w:ascii="Aptos" w:hAnsi="Aptos" w:cstheme="minorHAnsi" w:hint="eastAsia"/>
          <w:b/>
          <w:bCs/>
          <w:lang w:eastAsia="zh-CN"/>
        </w:rPr>
        <w:t>/or</w:t>
      </w:r>
      <w:r w:rsidR="000A402C" w:rsidRPr="00A0798F">
        <w:rPr>
          <w:rFonts w:ascii="Aptos" w:hAnsi="Aptos" w:cstheme="minorHAnsi"/>
          <w:b/>
          <w:bCs/>
          <w:lang w:eastAsia="zh-CN"/>
        </w:rPr>
        <w:t xml:space="preserve"> service areas</w:t>
      </w:r>
      <w:r w:rsidR="00A0798F" w:rsidRPr="00A0798F">
        <w:rPr>
          <w:rFonts w:ascii="Aptos" w:hAnsi="Aptos" w:cstheme="minorHAnsi" w:hint="eastAsia"/>
          <w:b/>
          <w:bCs/>
          <w:lang w:eastAsia="zh-CN"/>
        </w:rPr>
        <w:t xml:space="preserve"> (FFS)</w:t>
      </w:r>
      <w:r w:rsidR="00A0798F">
        <w:rPr>
          <w:rFonts w:ascii="Aptos" w:hAnsi="Aptos" w:cstheme="minorHAnsi" w:hint="eastAsia"/>
          <w:b/>
          <w:bCs/>
          <w:lang w:eastAsia="zh-CN"/>
        </w:rPr>
        <w:t>.</w:t>
      </w:r>
    </w:p>
    <w:p w14:paraId="019AB313" w14:textId="224C55D6" w:rsidR="003D6649" w:rsidRPr="00F8262B" w:rsidRDefault="00C83B8D" w:rsidP="00C83B8D">
      <w:pPr>
        <w:spacing w:after="120"/>
        <w:jc w:val="both"/>
        <w:rPr>
          <w:rFonts w:ascii="Aptos" w:hAnsi="Aptos" w:cstheme="minorHAnsi"/>
          <w:lang w:eastAsia="zh-CN"/>
        </w:rPr>
      </w:pPr>
      <w:r w:rsidRPr="00C83B8D">
        <w:rPr>
          <w:rFonts w:ascii="Aptos" w:hAnsi="Aptos" w:cstheme="minorHAnsi" w:hint="eastAsia"/>
          <w:lang w:eastAsia="zh-CN"/>
        </w:rPr>
        <w:t>As</w:t>
      </w:r>
      <w:r>
        <w:rPr>
          <w:rFonts w:ascii="Aptos" w:hAnsi="Aptos" w:cstheme="minorHAnsi" w:hint="eastAsia"/>
          <w:lang w:eastAsia="zh-CN"/>
        </w:rPr>
        <w:t xml:space="preserve"> captured in the TR 23.700-13 </w:t>
      </w:r>
      <w:r w:rsidR="00951FF7">
        <w:rPr>
          <w:rFonts w:ascii="Aptos" w:hAnsi="Aptos" w:cstheme="minorHAnsi" w:hint="eastAsia"/>
          <w:lang w:eastAsia="zh-CN"/>
        </w:rPr>
        <w:t>[2]</w:t>
      </w:r>
      <w:r>
        <w:rPr>
          <w:rFonts w:ascii="Aptos" w:hAnsi="Aptos" w:cstheme="minorHAnsi" w:hint="eastAsia"/>
          <w:lang w:eastAsia="zh-CN"/>
        </w:rPr>
        <w:t xml:space="preserve">, </w:t>
      </w:r>
      <w:r w:rsidR="00F8262B">
        <w:rPr>
          <w:rFonts w:ascii="Aptos" w:hAnsi="Aptos" w:cstheme="minorHAnsi" w:hint="eastAsia"/>
          <w:lang w:eastAsia="zh-CN"/>
        </w:rPr>
        <w:t xml:space="preserve">the </w:t>
      </w:r>
      <w:r w:rsidR="00F8262B">
        <w:rPr>
          <w:rFonts w:ascii="Aptos" w:hAnsi="Aptos" w:cstheme="minorHAnsi"/>
          <w:lang w:eastAsia="zh-CN"/>
        </w:rPr>
        <w:t>assistance</w:t>
      </w:r>
      <w:r w:rsidR="00F8262B">
        <w:rPr>
          <w:rFonts w:ascii="Aptos" w:hAnsi="Aptos" w:cstheme="minorHAnsi" w:hint="eastAsia"/>
          <w:lang w:eastAsia="zh-CN"/>
        </w:rPr>
        <w:t xml:space="preserve"> </w:t>
      </w:r>
      <w:r w:rsidR="00F8262B">
        <w:rPr>
          <w:rFonts w:ascii="Aptos" w:hAnsi="Aptos" w:cstheme="minorHAnsi"/>
          <w:lang w:eastAsia="zh-CN"/>
        </w:rPr>
        <w:t>information</w:t>
      </w:r>
      <w:r w:rsidR="00F8262B">
        <w:rPr>
          <w:rFonts w:ascii="Aptos" w:hAnsi="Aptos" w:cstheme="minorHAnsi" w:hint="eastAsia"/>
          <w:lang w:eastAsia="zh-CN"/>
        </w:rPr>
        <w:t xml:space="preserve"> needs to be provided to AIOT RAN from AIO</w:t>
      </w:r>
      <w:r w:rsidR="00C86ACA">
        <w:rPr>
          <w:rFonts w:ascii="Aptos" w:hAnsi="Aptos" w:cstheme="minorHAnsi" w:hint="eastAsia"/>
          <w:lang w:eastAsia="zh-CN"/>
        </w:rPr>
        <w:t>TF.</w:t>
      </w:r>
    </w:p>
    <w:tbl>
      <w:tblPr>
        <w:tblStyle w:val="af8"/>
        <w:tblW w:w="0" w:type="auto"/>
        <w:tblLook w:val="04A0" w:firstRow="1" w:lastRow="0" w:firstColumn="1" w:lastColumn="0" w:noHBand="0" w:noVBand="1"/>
      </w:tblPr>
      <w:tblGrid>
        <w:gridCol w:w="9631"/>
      </w:tblGrid>
      <w:tr w:rsidR="00951FF7" w14:paraId="20CD47A2" w14:textId="77777777" w:rsidTr="00951FF7">
        <w:tc>
          <w:tcPr>
            <w:tcW w:w="9631" w:type="dxa"/>
          </w:tcPr>
          <w:p w14:paraId="6C2D73BA" w14:textId="77777777" w:rsidR="00F8262B" w:rsidRDefault="00F8262B" w:rsidP="00F8262B">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assistance information to </w:t>
            </w:r>
            <w:r w:rsidRPr="00643D6E">
              <w:rPr>
                <w:lang w:eastAsia="zh-CN"/>
              </w:rPr>
              <w:t>AIoT</w:t>
            </w:r>
            <w:r>
              <w:rPr>
                <w:rFonts w:hint="eastAsia"/>
                <w:lang w:eastAsia="zh-CN"/>
              </w:rPr>
              <w:t xml:space="preserve"> RAN/UE Reader:</w:t>
            </w:r>
          </w:p>
          <w:p w14:paraId="26BDA5CD" w14:textId="77777777" w:rsidR="00F8262B" w:rsidRPr="005F1E59" w:rsidRDefault="00F8262B" w:rsidP="00F8262B">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548E6D6F" w14:textId="77777777" w:rsidR="00F8262B" w:rsidRPr="005F1E59" w:rsidRDefault="00F8262B" w:rsidP="00F8262B">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77090B7F" w14:textId="77777777" w:rsidR="00F8262B" w:rsidRPr="005F1E59" w:rsidRDefault="00F8262B" w:rsidP="00F8262B">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310AEE9D" w14:textId="77777777" w:rsidR="00F8262B" w:rsidRDefault="00F8262B" w:rsidP="00F8262B">
            <w:pPr>
              <w:pStyle w:val="NO"/>
            </w:pPr>
            <w:r>
              <w:t>NOTE</w:t>
            </w:r>
            <w:r>
              <w:rPr>
                <w:lang w:val="en-US" w:eastAsia="zh-CN"/>
              </w:rPr>
              <w:t> 5</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0B70D109" w14:textId="77777777" w:rsidR="00F8262B" w:rsidRDefault="00F8262B" w:rsidP="00F8262B">
            <w:pPr>
              <w:pStyle w:val="NO"/>
            </w:pPr>
            <w:r>
              <w:t>NOTE</w:t>
            </w:r>
            <w:r>
              <w:rPr>
                <w:lang w:val="en-US" w:eastAsia="zh-CN"/>
              </w:rPr>
              <w:t> 6</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52CD15E1" w14:textId="675D9B84" w:rsidR="00951FF7" w:rsidRPr="00F8262B" w:rsidRDefault="00F8262B" w:rsidP="00F8262B">
            <w:pPr>
              <w:pStyle w:val="NO"/>
              <w:rPr>
                <w:rFonts w:eastAsiaTheme="minorEastAsia"/>
              </w:rPr>
            </w:pPr>
            <w:r w:rsidRPr="00643D6E">
              <w:t>NOTE </w:t>
            </w:r>
            <w:r>
              <w:t>7</w:t>
            </w:r>
            <w:r w:rsidRPr="00643D6E">
              <w:t>:</w:t>
            </w:r>
            <w:r w:rsidRPr="00643D6E">
              <w:tab/>
              <w:t>Further assistance information can be added during the normative phase</w:t>
            </w:r>
            <w:r w:rsidRPr="0016271D">
              <w:t xml:space="preserve"> and in cooperation </w:t>
            </w:r>
            <w:r w:rsidRPr="000F19CB">
              <w:t>with other WGs if necessary</w:t>
            </w:r>
            <w:r w:rsidRPr="00643D6E">
              <w:t>.</w:t>
            </w:r>
          </w:p>
        </w:tc>
      </w:tr>
    </w:tbl>
    <w:p w14:paraId="3240EC9F" w14:textId="77777777" w:rsidR="003D725A" w:rsidRDefault="003D725A" w:rsidP="00951FF7">
      <w:pPr>
        <w:pStyle w:val="B1"/>
        <w:spacing w:after="120"/>
        <w:ind w:left="0" w:firstLine="0"/>
        <w:rPr>
          <w:rFonts w:ascii="Aptos" w:hAnsi="Aptos"/>
          <w:lang w:eastAsia="zh-CN"/>
        </w:rPr>
      </w:pPr>
    </w:p>
    <w:p w14:paraId="03E3482F" w14:textId="2D899F94" w:rsidR="00F8262B" w:rsidRDefault="00C86ACA" w:rsidP="00951FF7">
      <w:pPr>
        <w:pStyle w:val="B1"/>
        <w:spacing w:after="120"/>
        <w:ind w:left="0" w:firstLine="0"/>
        <w:rPr>
          <w:rFonts w:ascii="Aptos" w:hAnsi="Aptos" w:cstheme="minorHAnsi"/>
          <w:lang w:eastAsia="zh-CN"/>
        </w:rPr>
      </w:pPr>
      <w:r>
        <w:rPr>
          <w:rFonts w:ascii="Aptos" w:hAnsi="Aptos"/>
          <w:lang w:eastAsia="zh-CN"/>
        </w:rPr>
        <w:t>T</w:t>
      </w:r>
      <w:r>
        <w:rPr>
          <w:rFonts w:ascii="Aptos" w:hAnsi="Aptos" w:hint="eastAsia"/>
          <w:lang w:eastAsia="zh-CN"/>
        </w:rPr>
        <w:t xml:space="preserve">he </w:t>
      </w:r>
      <w:r>
        <w:rPr>
          <w:rFonts w:ascii="Aptos" w:hAnsi="Aptos" w:cstheme="minorHAnsi"/>
          <w:lang w:eastAsia="zh-CN"/>
        </w:rPr>
        <w:t>assistance</w:t>
      </w:r>
      <w:r>
        <w:rPr>
          <w:rFonts w:ascii="Aptos" w:hAnsi="Aptos" w:cstheme="minorHAnsi" w:hint="eastAsia"/>
          <w:lang w:eastAsia="zh-CN"/>
        </w:rPr>
        <w:t xml:space="preserve"> </w:t>
      </w:r>
      <w:r>
        <w:rPr>
          <w:rFonts w:ascii="Aptos" w:hAnsi="Aptos" w:cstheme="minorHAnsi"/>
          <w:lang w:eastAsia="zh-CN"/>
        </w:rPr>
        <w:t>information</w:t>
      </w:r>
      <w:r>
        <w:rPr>
          <w:rFonts w:ascii="Aptos" w:hAnsi="Aptos" w:cstheme="minorHAnsi" w:hint="eastAsia"/>
          <w:lang w:eastAsia="zh-CN"/>
        </w:rPr>
        <w:t xml:space="preserve"> at least </w:t>
      </w:r>
      <w:r w:rsidR="005A71B6">
        <w:rPr>
          <w:rFonts w:ascii="Aptos" w:hAnsi="Aptos" w:cstheme="minorHAnsi"/>
          <w:lang w:eastAsia="zh-CN"/>
        </w:rPr>
        <w:t>comprises</w:t>
      </w:r>
      <w:r>
        <w:rPr>
          <w:rFonts w:ascii="Aptos" w:hAnsi="Aptos" w:cstheme="minorHAnsi" w:hint="eastAsia"/>
          <w:lang w:eastAsia="zh-CN"/>
        </w:rPr>
        <w:t xml:space="preserve"> </w:t>
      </w:r>
      <w:r w:rsidR="002C5913">
        <w:rPr>
          <w:rFonts w:ascii="Aptos" w:hAnsi="Aptos" w:cstheme="minorHAnsi" w:hint="eastAsia"/>
          <w:lang w:eastAsia="zh-CN"/>
        </w:rPr>
        <w:t>AIOT service type</w:t>
      </w:r>
      <w:r w:rsidR="00143560">
        <w:rPr>
          <w:rFonts w:ascii="Aptos" w:hAnsi="Aptos" w:cstheme="minorHAnsi" w:hint="eastAsia"/>
          <w:lang w:eastAsia="zh-CN"/>
        </w:rPr>
        <w:t xml:space="preserve">, </w:t>
      </w:r>
      <w:r w:rsidR="0028292F">
        <w:rPr>
          <w:rFonts w:ascii="Aptos" w:hAnsi="Aptos" w:cstheme="minorHAnsi" w:hint="eastAsia"/>
          <w:lang w:eastAsia="zh-CN"/>
        </w:rPr>
        <w:t xml:space="preserve">with the service type, the AIOT RAN knows </w:t>
      </w:r>
      <w:r w:rsidR="0028292F">
        <w:rPr>
          <w:rFonts w:ascii="Aptos" w:hAnsi="Aptos" w:cstheme="minorHAnsi"/>
          <w:lang w:eastAsia="zh-CN"/>
        </w:rPr>
        <w:t>whether</w:t>
      </w:r>
      <w:r w:rsidR="0028292F">
        <w:rPr>
          <w:rFonts w:ascii="Aptos" w:hAnsi="Aptos" w:cstheme="minorHAnsi" w:hint="eastAsia"/>
          <w:lang w:eastAsia="zh-CN"/>
        </w:rPr>
        <w:t xml:space="preserve"> </w:t>
      </w:r>
      <w:r w:rsidR="009C63FC">
        <w:rPr>
          <w:rFonts w:ascii="Aptos" w:hAnsi="Aptos" w:cstheme="minorHAnsi" w:hint="eastAsia"/>
          <w:lang w:eastAsia="zh-CN"/>
        </w:rPr>
        <w:t xml:space="preserve">there is </w:t>
      </w:r>
      <w:r w:rsidR="0028292F">
        <w:rPr>
          <w:rFonts w:ascii="Aptos" w:hAnsi="Aptos" w:cstheme="minorHAnsi" w:hint="eastAsia"/>
          <w:lang w:eastAsia="zh-CN"/>
        </w:rPr>
        <w:t xml:space="preserve">Command </w:t>
      </w:r>
      <w:r w:rsidR="009C63FC">
        <w:rPr>
          <w:rFonts w:ascii="Aptos" w:hAnsi="Aptos" w:cstheme="minorHAnsi" w:hint="eastAsia"/>
          <w:lang w:eastAsia="zh-CN"/>
        </w:rPr>
        <w:t xml:space="preserve">procedure followed by the Inventory. </w:t>
      </w:r>
    </w:p>
    <w:p w14:paraId="243A320B" w14:textId="7B370E18" w:rsidR="00DE76FF" w:rsidRDefault="00DE76FF" w:rsidP="00DE76FF">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w:t>
      </w:r>
      <w:r w:rsidR="006D3378">
        <w:rPr>
          <w:rFonts w:ascii="Aptos" w:hAnsi="Aptos" w:cstheme="minorHAnsi" w:hint="eastAsia"/>
          <w:b/>
          <w:bCs/>
          <w:lang w:eastAsia="zh-CN"/>
        </w:rPr>
        <w:t>5</w:t>
      </w:r>
      <w:r w:rsidRPr="00100173">
        <w:rPr>
          <w:rFonts w:ascii="Aptos" w:hAnsi="Aptos" w:cstheme="minorHAnsi" w:hint="eastAsia"/>
          <w:b/>
          <w:bCs/>
          <w:lang w:eastAsia="zh-CN"/>
        </w:rPr>
        <w:t>:</w:t>
      </w:r>
      <w:r>
        <w:rPr>
          <w:rFonts w:ascii="Aptos" w:hAnsi="Aptos" w:cstheme="minorHAnsi" w:hint="eastAsia"/>
          <w:b/>
          <w:bCs/>
          <w:lang w:eastAsia="zh-CN"/>
        </w:rPr>
        <w:t xml:space="preserve"> </w:t>
      </w:r>
      <w:r w:rsidRPr="004D1169">
        <w:rPr>
          <w:rFonts w:ascii="Aptos" w:hAnsi="Aptos" w:cstheme="minorHAnsi"/>
          <w:b/>
          <w:bCs/>
          <w:lang w:eastAsia="zh-CN"/>
        </w:rPr>
        <w:t>The Inventory Request message should</w:t>
      </w:r>
      <w:r w:rsidR="004E6427">
        <w:rPr>
          <w:rFonts w:ascii="Aptos" w:hAnsi="Aptos" w:cstheme="minorHAnsi" w:hint="eastAsia"/>
          <w:b/>
          <w:bCs/>
          <w:lang w:eastAsia="zh-CN"/>
        </w:rPr>
        <w:t xml:space="preserve"> include the </w:t>
      </w:r>
      <w:r w:rsidR="004E6427" w:rsidRPr="004E6427">
        <w:rPr>
          <w:rFonts w:ascii="Aptos" w:hAnsi="Aptos" w:cstheme="minorHAnsi" w:hint="eastAsia"/>
          <w:b/>
          <w:bCs/>
          <w:lang w:eastAsia="zh-CN"/>
        </w:rPr>
        <w:t>AIOT service type</w:t>
      </w:r>
      <w:r w:rsidRPr="00A0798F">
        <w:rPr>
          <w:rFonts w:ascii="Aptos" w:hAnsi="Aptos" w:cstheme="minorHAnsi" w:hint="eastAsia"/>
          <w:b/>
          <w:bCs/>
          <w:lang w:eastAsia="zh-CN"/>
        </w:rPr>
        <w:t xml:space="preserve"> </w:t>
      </w:r>
      <w:r w:rsidR="004E6427">
        <w:rPr>
          <w:rFonts w:ascii="Aptos" w:hAnsi="Aptos" w:cstheme="minorHAnsi" w:hint="eastAsia"/>
          <w:b/>
          <w:bCs/>
          <w:lang w:eastAsia="zh-CN"/>
        </w:rPr>
        <w:t>(Inventory, Inventory and Command).</w:t>
      </w:r>
    </w:p>
    <w:p w14:paraId="105E623B" w14:textId="77777777" w:rsidR="00DE76FF" w:rsidRPr="00075991" w:rsidRDefault="00DE76FF" w:rsidP="00DE76FF">
      <w:pPr>
        <w:spacing w:after="120"/>
        <w:rPr>
          <w:rFonts w:ascii="Aptos" w:hAnsi="Aptos" w:cstheme="minorHAnsi"/>
        </w:rPr>
      </w:pPr>
      <w:r w:rsidRPr="00075991">
        <w:rPr>
          <w:rFonts w:ascii="Aptos" w:hAnsi="Aptos" w:cstheme="minorHAnsi"/>
          <w:lang w:eastAsia="zh-CN"/>
        </w:rPr>
        <w:lastRenderedPageBreak/>
        <w:t xml:space="preserve">We also think the number of A-IOT Devices for which ID to be collected should also be provided in the inventory request message. According to RAN1’s agreement, Slotted ALOHA-based random-access procedure is used as baseline for inventory. In this case, the AIOT RAN node needs to know how many times of Query or QueryRep </w:t>
      </w:r>
      <w:r w:rsidRPr="00075991">
        <w:rPr>
          <w:rFonts w:ascii="Aptos" w:hAnsi="Aptos" w:cstheme="minorHAnsi"/>
        </w:rPr>
        <w:t xml:space="preserve">procedures should be performed towards A-IOT devices IDs. Following the Slotted ALOHA-based </w:t>
      </w:r>
      <w:proofErr w:type="gramStart"/>
      <w:r w:rsidRPr="00075991">
        <w:rPr>
          <w:rFonts w:ascii="Aptos" w:hAnsi="Aptos" w:cstheme="minorHAnsi"/>
        </w:rPr>
        <w:t>random access</w:t>
      </w:r>
      <w:proofErr w:type="gramEnd"/>
      <w:r w:rsidRPr="00075991">
        <w:rPr>
          <w:rFonts w:ascii="Aptos" w:hAnsi="Aptos" w:cstheme="minorHAnsi"/>
        </w:rPr>
        <w:t xml:space="preserve"> procedure in RFID, the random access procedure in 5G system could be:</w:t>
      </w:r>
    </w:p>
    <w:p w14:paraId="0FEB1AB9" w14:textId="77777777" w:rsidR="00DE76FF" w:rsidRPr="00075991" w:rsidRDefault="00DE76FF" w:rsidP="00DE76FF">
      <w:pPr>
        <w:pStyle w:val="B1"/>
        <w:spacing w:after="120"/>
        <w:rPr>
          <w:rFonts w:ascii="Aptos" w:hAnsi="Aptos" w:cstheme="minorHAnsi"/>
          <w:lang w:val="en-US" w:eastAsia="zh-CN"/>
        </w:rPr>
      </w:pPr>
      <w:r w:rsidRPr="00075991">
        <w:rPr>
          <w:rFonts w:ascii="Aptos" w:hAnsi="Aptos" w:cstheme="minorHAnsi"/>
          <w:lang w:val="en-US" w:eastAsia="zh-CN"/>
        </w:rPr>
        <w:t>-</w:t>
      </w:r>
      <w:r w:rsidRPr="00075991">
        <w:rPr>
          <w:rFonts w:ascii="Aptos" w:hAnsi="Aptos" w:cstheme="minorHAnsi"/>
          <w:lang w:val="en-US" w:eastAsia="zh-CN"/>
        </w:rPr>
        <w:tab/>
        <w:t>DL triggering (Msg 0). A gNB sends DL signal (similar as Query or QueryRep in RFID) to trigger the A-IoT device(s) to perform access.</w:t>
      </w:r>
    </w:p>
    <w:p w14:paraId="496CE1E8" w14:textId="77777777" w:rsidR="00DE76FF" w:rsidRPr="00075991" w:rsidRDefault="00DE76FF" w:rsidP="00DE76FF">
      <w:pPr>
        <w:pStyle w:val="B1"/>
        <w:spacing w:after="120"/>
        <w:rPr>
          <w:rFonts w:ascii="Aptos" w:hAnsi="Aptos" w:cstheme="minorHAnsi"/>
          <w:lang w:val="en-US" w:eastAsia="zh-CN"/>
        </w:rPr>
      </w:pPr>
      <w:r w:rsidRPr="00075991">
        <w:rPr>
          <w:rFonts w:ascii="Aptos" w:hAnsi="Aptos" w:cstheme="minorHAnsi"/>
          <w:lang w:val="en-US" w:eastAsia="zh-CN"/>
        </w:rPr>
        <w:t>-</w:t>
      </w:r>
      <w:r w:rsidRPr="00075991">
        <w:rPr>
          <w:rFonts w:ascii="Aptos" w:hAnsi="Aptos" w:cstheme="minorHAnsi"/>
          <w:lang w:val="en-US" w:eastAsia="zh-CN"/>
        </w:rPr>
        <w:tab/>
        <w:t>A-IoT message 1 transmission (Msg 1). Each A-IoT device joining this access round randomly selects one slot number j among N=</w:t>
      </w:r>
      <w:proofErr w:type="gramStart"/>
      <w:r w:rsidRPr="00075991">
        <w:rPr>
          <w:rFonts w:ascii="Aptos" w:hAnsi="Aptos" w:cstheme="minorHAnsi"/>
          <w:lang w:val="en-US" w:eastAsia="zh-CN"/>
        </w:rPr>
        <w:t>fun.(</w:t>
      </w:r>
      <w:proofErr w:type="gramEnd"/>
      <w:r w:rsidRPr="00075991">
        <w:rPr>
          <w:rFonts w:ascii="Aptos" w:hAnsi="Aptos" w:cstheme="minorHAnsi"/>
          <w:lang w:val="en-US" w:eastAsia="zh-CN"/>
        </w:rPr>
        <w:t xml:space="preserve">Q) slots. If j=0, the A-IoT device performs UL transmission based on the scheduling information indicated by the Reader, including at least a (Random Number) RN16. </w:t>
      </w:r>
    </w:p>
    <w:p w14:paraId="71234BAF" w14:textId="77777777" w:rsidR="00DE76FF" w:rsidRPr="00075991" w:rsidRDefault="00DE76FF" w:rsidP="00DE76FF">
      <w:pPr>
        <w:pStyle w:val="B1"/>
        <w:spacing w:after="120"/>
        <w:rPr>
          <w:rFonts w:ascii="Aptos" w:hAnsi="Aptos" w:cstheme="minorHAnsi"/>
          <w:lang w:val="en-US" w:eastAsia="zh-CN"/>
        </w:rPr>
      </w:pPr>
      <w:r w:rsidRPr="00075991">
        <w:rPr>
          <w:rFonts w:ascii="Aptos" w:hAnsi="Aptos" w:cstheme="minorHAnsi"/>
          <w:lang w:val="en-US" w:eastAsia="zh-CN"/>
        </w:rPr>
        <w:t>-</w:t>
      </w:r>
      <w:r w:rsidRPr="00075991">
        <w:rPr>
          <w:rFonts w:ascii="Aptos" w:hAnsi="Aptos" w:cstheme="minorHAnsi"/>
          <w:lang w:val="en-US" w:eastAsia="zh-CN"/>
        </w:rPr>
        <w:tab/>
        <w:t>Reader Access Response (Msg 2). gNB sends ACK with the same RN16 to acknowledge the successful reception and scheduling information for next UL transmission.</w:t>
      </w:r>
    </w:p>
    <w:p w14:paraId="721B6092" w14:textId="77777777" w:rsidR="00DE76FF" w:rsidRPr="00075991" w:rsidRDefault="00DE76FF" w:rsidP="00DE76FF">
      <w:pPr>
        <w:pStyle w:val="B1"/>
        <w:spacing w:after="120"/>
        <w:rPr>
          <w:rFonts w:ascii="Aptos" w:hAnsi="Aptos" w:cstheme="minorHAnsi"/>
          <w:lang w:val="en-US" w:eastAsia="zh-CN"/>
        </w:rPr>
      </w:pPr>
      <w:r w:rsidRPr="00075991">
        <w:rPr>
          <w:rFonts w:ascii="Aptos" w:hAnsi="Aptos" w:cstheme="minorHAnsi"/>
          <w:lang w:val="en-US" w:eastAsia="zh-CN"/>
        </w:rPr>
        <w:t>-</w:t>
      </w:r>
      <w:r w:rsidRPr="00075991">
        <w:rPr>
          <w:rFonts w:ascii="Aptos" w:hAnsi="Aptos" w:cstheme="minorHAnsi"/>
          <w:lang w:val="en-US" w:eastAsia="zh-CN"/>
        </w:rPr>
        <w:tab/>
        <w:t>A-IOT Device ID Reporting (Msg 3). Based on the Msg2, the A-IOT device sends corresponding parameters asked by paging for inventory, i.e., the A-IOT Device ID, as PC/XPC, EPC, packet CRC in RFID, this is referred to Msg3.</w:t>
      </w:r>
    </w:p>
    <w:p w14:paraId="1F54C5BD" w14:textId="77777777" w:rsidR="00DE76FF" w:rsidRPr="00075991" w:rsidRDefault="00DE76FF" w:rsidP="00DE76FF">
      <w:pPr>
        <w:pStyle w:val="B1"/>
        <w:spacing w:after="120"/>
        <w:rPr>
          <w:rFonts w:ascii="Aptos" w:hAnsi="Aptos" w:cstheme="minorHAnsi"/>
          <w:lang w:val="en-US" w:eastAsia="zh-CN"/>
        </w:rPr>
      </w:pPr>
      <w:r w:rsidRPr="00075991">
        <w:rPr>
          <w:rFonts w:ascii="Aptos" w:hAnsi="Aptos" w:cstheme="minorHAnsi"/>
          <w:lang w:val="en-US" w:eastAsia="zh-CN"/>
        </w:rPr>
        <w:t>-</w:t>
      </w:r>
      <w:r w:rsidRPr="00075991">
        <w:rPr>
          <w:rFonts w:ascii="Aptos" w:hAnsi="Aptos" w:cstheme="minorHAnsi"/>
          <w:lang w:val="en-US" w:eastAsia="zh-CN"/>
        </w:rPr>
        <w:tab/>
        <w:t xml:space="preserve">gNB trigger next round of </w:t>
      </w:r>
      <w:proofErr w:type="gramStart"/>
      <w:r w:rsidRPr="00075991">
        <w:rPr>
          <w:rFonts w:ascii="Aptos" w:hAnsi="Aptos" w:cstheme="minorHAnsi"/>
          <w:lang w:val="en-US" w:eastAsia="zh-CN"/>
        </w:rPr>
        <w:t>random access</w:t>
      </w:r>
      <w:proofErr w:type="gramEnd"/>
      <w:r w:rsidRPr="00075991">
        <w:rPr>
          <w:rFonts w:ascii="Aptos" w:hAnsi="Aptos" w:cstheme="minorHAnsi"/>
          <w:lang w:val="en-US" w:eastAsia="zh-CN"/>
        </w:rPr>
        <w:t xml:space="preserve"> procedure.</w:t>
      </w:r>
    </w:p>
    <w:p w14:paraId="1232B184" w14:textId="77777777" w:rsidR="00DE76FF" w:rsidRPr="00075991" w:rsidRDefault="00DE76FF" w:rsidP="00DE76FF">
      <w:pPr>
        <w:spacing w:after="120"/>
        <w:rPr>
          <w:rFonts w:ascii="Aptos" w:hAnsi="Aptos" w:cstheme="minorHAnsi"/>
        </w:rPr>
      </w:pPr>
      <w:r w:rsidRPr="00075991">
        <w:rPr>
          <w:rFonts w:ascii="Aptos" w:hAnsi="Aptos" w:cstheme="minorHAnsi"/>
        </w:rPr>
        <w:t>We think the number of A-IOT Devices for which ID to be collected should be provided for AIOT RAN Node deciding the number of time slots for A-IOT device ID reporting in air interface.</w:t>
      </w:r>
    </w:p>
    <w:p w14:paraId="3DD0BDDD" w14:textId="3BD04B7C" w:rsidR="00DE76FF" w:rsidRPr="00075991" w:rsidRDefault="00DE76FF" w:rsidP="00DE76FF">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6D3378">
        <w:rPr>
          <w:rFonts w:ascii="Aptos" w:eastAsia="宋体" w:hAnsi="Aptos" w:cs="Calibri" w:hint="eastAsia"/>
          <w:b/>
          <w:lang w:eastAsia="zh-CN"/>
        </w:rPr>
        <w:t>6</w:t>
      </w:r>
      <w:r w:rsidRPr="00075991">
        <w:rPr>
          <w:rFonts w:ascii="Aptos" w:eastAsia="宋体" w:hAnsi="Aptos" w:cs="Calibri"/>
          <w:b/>
          <w:lang w:eastAsia="zh-CN"/>
        </w:rPr>
        <w:t xml:space="preserve">: </w:t>
      </w:r>
      <w:r w:rsidR="001F4745" w:rsidRPr="004D1169">
        <w:rPr>
          <w:rFonts w:ascii="Aptos" w:hAnsi="Aptos" w:cstheme="minorHAnsi"/>
          <w:b/>
          <w:bCs/>
          <w:lang w:eastAsia="zh-CN"/>
        </w:rPr>
        <w:t>The Inventory Request message should</w:t>
      </w:r>
      <w:r w:rsidR="001F4745">
        <w:rPr>
          <w:rFonts w:ascii="Aptos" w:hAnsi="Aptos" w:cstheme="minorHAnsi" w:hint="eastAsia"/>
          <w:b/>
          <w:bCs/>
          <w:lang w:eastAsia="zh-CN"/>
        </w:rPr>
        <w:t xml:space="preserve"> include</w:t>
      </w:r>
      <w:r w:rsidR="001F4745" w:rsidRPr="00075991">
        <w:rPr>
          <w:rFonts w:ascii="Aptos" w:eastAsia="宋体" w:hAnsi="Aptos" w:cs="Calibri"/>
          <w:b/>
          <w:lang w:eastAsia="zh-CN"/>
        </w:rPr>
        <w:t xml:space="preserve"> </w:t>
      </w:r>
      <w:r w:rsidR="001F4745">
        <w:rPr>
          <w:rFonts w:ascii="Aptos" w:eastAsia="宋体" w:hAnsi="Aptos" w:cs="Calibri" w:hint="eastAsia"/>
          <w:b/>
          <w:lang w:eastAsia="zh-CN"/>
        </w:rPr>
        <w:t>t</w:t>
      </w:r>
      <w:r w:rsidRPr="00075991">
        <w:rPr>
          <w:rFonts w:ascii="Aptos" w:eastAsia="宋体" w:hAnsi="Aptos" w:cs="Calibri"/>
          <w:b/>
          <w:lang w:eastAsia="zh-CN"/>
        </w:rPr>
        <w:t>he estimated number of A-IOT Devices</w:t>
      </w:r>
      <w:r w:rsidR="00DD4DE1">
        <w:rPr>
          <w:rFonts w:ascii="Aptos" w:eastAsia="宋体" w:hAnsi="Aptos" w:cs="Calibri" w:hint="eastAsia"/>
          <w:b/>
          <w:lang w:eastAsia="zh-CN"/>
        </w:rPr>
        <w:t xml:space="preserve"> per reader</w:t>
      </w:r>
      <w:r w:rsidRPr="00075991">
        <w:rPr>
          <w:rFonts w:ascii="Aptos" w:eastAsia="宋体" w:hAnsi="Aptos" w:cs="Calibri"/>
          <w:b/>
          <w:lang w:eastAsia="zh-CN"/>
        </w:rPr>
        <w:t xml:space="preserve"> for which ID to be collected.</w:t>
      </w:r>
    </w:p>
    <w:p w14:paraId="48E53DC3" w14:textId="77777777" w:rsidR="009974D3" w:rsidRPr="009974D3" w:rsidRDefault="009974D3" w:rsidP="009974D3">
      <w:pPr>
        <w:spacing w:after="120"/>
        <w:rPr>
          <w:rFonts w:ascii="Aptos" w:hAnsi="Aptos" w:cs="Calibri"/>
          <w:lang w:val="en-US"/>
        </w:rPr>
      </w:pPr>
      <w:r w:rsidRPr="009974D3">
        <w:rPr>
          <w:rFonts w:ascii="Aptos" w:hAnsi="Aptos" w:cs="Calibri"/>
          <w:lang w:val="en-US"/>
        </w:rPr>
        <w:t>Considering that AIoT devices have limited energy storage and rely on energy harvesting from radio waves, light, or other suitable power sources, they cannot always be in an “always-on” state to receive messages from the AIoT RAN node. Therefore, the AIoT RAN node needs to determine the optimal inventory starting time or completion time for these devices.</w:t>
      </w:r>
    </w:p>
    <w:p w14:paraId="1D7F3251" w14:textId="77777777" w:rsidR="009974D3" w:rsidRPr="009974D3" w:rsidRDefault="009974D3" w:rsidP="009974D3">
      <w:pPr>
        <w:spacing w:after="120"/>
        <w:rPr>
          <w:rFonts w:ascii="Aptos" w:hAnsi="Aptos" w:cs="Calibri"/>
          <w:lang w:val="en-US"/>
        </w:rPr>
      </w:pPr>
      <w:r w:rsidRPr="009974D3">
        <w:rPr>
          <w:rFonts w:ascii="Aptos" w:hAnsi="Aptos" w:cs="Calibri"/>
          <w:lang w:val="en-US"/>
        </w:rPr>
        <w:t xml:space="preserve">As discussed in RAN1, if the antenna is shared between the RF energy harvester and the receiver/transmitter, the AIoT RAN node cannot communicate directly with the AIoT device while it is performing energy harvesting. To address this, it would be beneficial for the AIoT-aware CN node to </w:t>
      </w:r>
      <w:proofErr w:type="gramStart"/>
      <w:r w:rsidRPr="009974D3">
        <w:rPr>
          <w:rFonts w:ascii="Aptos" w:hAnsi="Aptos" w:cs="Calibri"/>
          <w:lang w:val="en-US"/>
        </w:rPr>
        <w:t>provide assistance</w:t>
      </w:r>
      <w:proofErr w:type="gramEnd"/>
      <w:r w:rsidRPr="009974D3">
        <w:rPr>
          <w:rFonts w:ascii="Aptos" w:hAnsi="Aptos" w:cs="Calibri"/>
          <w:lang w:val="en-US"/>
        </w:rPr>
        <w:t xml:space="preserve"> information in the Inventory Request message to the AIoT RAN node. This information can help the AIoT RAN node determine the inventory timing for the AIoT device.</w:t>
      </w:r>
    </w:p>
    <w:p w14:paraId="1D2EA42B" w14:textId="309F3E46" w:rsidR="009974D3" w:rsidRPr="009974D3" w:rsidRDefault="009974D3" w:rsidP="00551D0F">
      <w:pPr>
        <w:spacing w:after="120"/>
        <w:rPr>
          <w:rFonts w:ascii="Aptos" w:hAnsi="Aptos" w:cs="Calibri"/>
          <w:lang w:val="en-US" w:eastAsia="zh-CN"/>
        </w:rPr>
      </w:pPr>
      <w:r w:rsidRPr="009974D3">
        <w:rPr>
          <w:rFonts w:ascii="Aptos" w:hAnsi="Aptos" w:cs="Calibri"/>
          <w:lang w:val="en-US"/>
        </w:rPr>
        <w:t>For example, based on the antenna type (e.g., whether it is shared or separate between the RF energy harvester and receiver/transmitter) provided by the AIoT-aware CN node, the AIoT RAN node can determine the duration for which RF energy should be provided to the AIoT device for harvesting, or the waiting time required for the AIoT device to complete energy harvesting.</w:t>
      </w:r>
    </w:p>
    <w:p w14:paraId="12233CD1" w14:textId="530E4CAE" w:rsidR="00551D0F" w:rsidRPr="00075991" w:rsidRDefault="00551D0F" w:rsidP="00551D0F">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6D3378">
        <w:rPr>
          <w:rFonts w:ascii="Aptos" w:eastAsia="宋体" w:hAnsi="Aptos" w:cs="Calibri" w:hint="eastAsia"/>
          <w:b/>
          <w:lang w:eastAsia="zh-CN"/>
        </w:rPr>
        <w:t>7</w:t>
      </w:r>
      <w:r w:rsidRPr="00075991">
        <w:rPr>
          <w:rFonts w:ascii="Aptos" w:eastAsia="宋体" w:hAnsi="Aptos" w:cs="Calibri"/>
          <w:b/>
          <w:lang w:eastAsia="zh-CN"/>
        </w:rPr>
        <w:t xml:space="preserve">: </w:t>
      </w:r>
      <w:r w:rsidR="00A93EC3" w:rsidRPr="00A93EC3">
        <w:rPr>
          <w:rFonts w:ascii="Aptos" w:eastAsia="宋体" w:hAnsi="Aptos" w:cs="Calibri"/>
          <w:b/>
          <w:lang w:eastAsia="zh-CN"/>
        </w:rPr>
        <w:t>The Inventory Request message should include assistance information, such as the A-IoT device type or category. This information will enable the A-IoT RAN node to more effectively determine the optimal inventory starting time or completion time.</w:t>
      </w:r>
    </w:p>
    <w:p w14:paraId="06E3D417" w14:textId="63251F90" w:rsidR="0022696C" w:rsidRPr="006E585B" w:rsidRDefault="0022696C" w:rsidP="0022696C">
      <w:pPr>
        <w:spacing w:after="120"/>
        <w:ind w:left="1100" w:hangingChars="550" w:hanging="1100"/>
        <w:rPr>
          <w:rFonts w:ascii="Aptos" w:hAnsi="Aptos" w:cstheme="minorHAnsi"/>
          <w:b/>
          <w:bCs/>
          <w:u w:val="single"/>
          <w:lang w:eastAsia="zh-CN"/>
        </w:rPr>
      </w:pPr>
      <w:r w:rsidRPr="006E585B">
        <w:rPr>
          <w:rFonts w:ascii="Aptos" w:hAnsi="Aptos" w:cstheme="minorHAnsi" w:hint="eastAsia"/>
          <w:b/>
          <w:bCs/>
          <w:u w:val="single"/>
          <w:lang w:eastAsia="zh-CN"/>
        </w:rPr>
        <w:t xml:space="preserve">Contents of </w:t>
      </w:r>
      <w:r w:rsidRPr="006E585B">
        <w:rPr>
          <w:rFonts w:ascii="Aptos" w:hAnsi="Aptos" w:cstheme="minorHAnsi"/>
          <w:b/>
          <w:bCs/>
          <w:u w:val="single"/>
          <w:lang w:eastAsia="zh-CN"/>
        </w:rPr>
        <w:t>inventory</w:t>
      </w:r>
      <w:r w:rsidRPr="006E585B">
        <w:rPr>
          <w:rFonts w:ascii="Aptos" w:hAnsi="Aptos" w:cstheme="minorHAnsi" w:hint="eastAsia"/>
          <w:b/>
          <w:bCs/>
          <w:u w:val="single"/>
          <w:lang w:eastAsia="zh-CN"/>
        </w:rPr>
        <w:t xml:space="preserve"> </w:t>
      </w:r>
      <w:r>
        <w:rPr>
          <w:rFonts w:ascii="Aptos" w:hAnsi="Aptos" w:cstheme="minorHAnsi" w:hint="eastAsia"/>
          <w:b/>
          <w:bCs/>
          <w:u w:val="single"/>
          <w:lang w:eastAsia="zh-CN"/>
        </w:rPr>
        <w:t>report</w:t>
      </w:r>
    </w:p>
    <w:p w14:paraId="03F3DEF1" w14:textId="77777777" w:rsidR="00C52B6A" w:rsidRDefault="0034596D" w:rsidP="0034596D">
      <w:pPr>
        <w:spacing w:after="120"/>
        <w:rPr>
          <w:rFonts w:ascii="Aptos" w:hAnsi="Aptos" w:cs="Calibri"/>
        </w:rPr>
      </w:pPr>
      <w:r w:rsidRPr="00075991">
        <w:rPr>
          <w:rFonts w:ascii="Aptos" w:hAnsi="Aptos" w:cs="Calibri"/>
        </w:rPr>
        <w:t xml:space="preserve">Considering the number of ambient IOT devices could be very large, it would be better to allow the AIOT RAN </w:t>
      </w:r>
      <w:r w:rsidR="00C52B6A" w:rsidRPr="00C52B6A">
        <w:rPr>
          <w:rFonts w:ascii="Aptos" w:hAnsi="Aptos" w:cs="Calibri"/>
        </w:rPr>
        <w:t>Considering the potentially large number of ambient IoT devices, it is more efficient to allow the A-IoT RAN node to report a list of A-IoT device IDs in a single message. For example, the A-IoT RAN node can store the A-IoT Device IDs received from the devices until all IDs have been collected. The A-IoT RAN node then reports all A-IoT Device IDs in a single message to the A-IoT CN node.</w:t>
      </w:r>
    </w:p>
    <w:p w14:paraId="4E1200A7" w14:textId="4B2FCDB8" w:rsidR="0034596D" w:rsidRPr="00075991" w:rsidRDefault="00C52B6A" w:rsidP="0034596D">
      <w:pPr>
        <w:spacing w:after="120"/>
        <w:rPr>
          <w:rFonts w:ascii="Aptos" w:hAnsi="Aptos" w:cs="Calibri"/>
        </w:rPr>
      </w:pPr>
      <w:r w:rsidRPr="00C52B6A">
        <w:rPr>
          <w:rFonts w:ascii="Aptos" w:hAnsi="Aptos" w:cs="Calibri"/>
        </w:rPr>
        <w:t>According to Proposal 5, the A-IoT RAN node already knows the estimated number of A-IoT Devices for which IDs need to be collected. This information can be used by the A-IoT RAN node to determine the optimal timing for sending the device IDs to the A-IoT CN node.</w:t>
      </w:r>
    </w:p>
    <w:p w14:paraId="2510BCBA" w14:textId="3768ECE3" w:rsidR="009C63FC" w:rsidRPr="00C20BC4" w:rsidRDefault="00BC4257" w:rsidP="00C20BC4">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sidR="006D3378">
        <w:rPr>
          <w:rFonts w:ascii="Aptos" w:eastAsia="宋体" w:hAnsi="Aptos" w:cs="Calibri" w:hint="eastAsia"/>
          <w:b/>
          <w:lang w:eastAsia="zh-CN"/>
        </w:rPr>
        <w:t>8</w:t>
      </w:r>
      <w:r w:rsidRPr="00075991">
        <w:rPr>
          <w:rFonts w:ascii="Aptos" w:eastAsia="宋体" w:hAnsi="Aptos" w:cs="Calibri"/>
          <w:b/>
          <w:lang w:eastAsia="zh-CN"/>
        </w:rPr>
        <w:t xml:space="preserve">: </w:t>
      </w:r>
      <w:r w:rsidR="00C20BC4">
        <w:rPr>
          <w:rFonts w:ascii="Aptos" w:eastAsia="宋体" w:hAnsi="Aptos" w:cs="Calibri" w:hint="eastAsia"/>
          <w:b/>
          <w:lang w:eastAsia="zh-CN"/>
        </w:rPr>
        <w:t xml:space="preserve">The Inventory Request message should include a list of A-IOT Device IDs. </w:t>
      </w:r>
    </w:p>
    <w:p w14:paraId="2A9D8DCF" w14:textId="77777777" w:rsidR="00326166" w:rsidRPr="007D3E81" w:rsidRDefault="003E4051" w:rsidP="001A1F92">
      <w:pPr>
        <w:pStyle w:val="10"/>
        <w:rPr>
          <w:rFonts w:eastAsia="宋体"/>
          <w:lang w:eastAsia="zh-CN"/>
        </w:rPr>
      </w:pPr>
      <w:bookmarkStart w:id="8" w:name="_Toc423019950"/>
      <w:bookmarkStart w:id="9" w:name="_Toc423020279"/>
      <w:bookmarkStart w:id="10" w:name="_Toc423020296"/>
      <w:bookmarkEnd w:id="5"/>
      <w:bookmarkEnd w:id="6"/>
      <w:bookmarkEnd w:id="8"/>
      <w:bookmarkEnd w:id="9"/>
      <w:bookmarkEnd w:id="10"/>
      <w:r>
        <w:rPr>
          <w:rFonts w:eastAsia="宋体"/>
          <w:lang w:eastAsia="zh-CN"/>
        </w:rPr>
        <w:lastRenderedPageBreak/>
        <w:t>3</w:t>
      </w:r>
      <w:r w:rsidR="005456E5">
        <w:rPr>
          <w:rFonts w:eastAsia="宋体"/>
          <w:lang w:eastAsia="zh-CN"/>
        </w:rPr>
        <w:t xml:space="preserve">. </w:t>
      </w:r>
      <w:r w:rsidR="001A1F92" w:rsidRPr="007D3E81">
        <w:rPr>
          <w:rFonts w:eastAsia="宋体"/>
          <w:lang w:eastAsia="zh-CN"/>
        </w:rPr>
        <w:t>Conclusion</w:t>
      </w:r>
    </w:p>
    <w:p w14:paraId="225BD949" w14:textId="411F4C2A" w:rsidR="00850DCF" w:rsidRDefault="00A75805" w:rsidP="000A4C5A">
      <w:pPr>
        <w:rPr>
          <w:rFonts w:ascii="Aptos" w:hAnsi="Aptos" w:cstheme="minorHAnsi"/>
          <w:lang w:eastAsia="zh-CN"/>
        </w:rPr>
      </w:pPr>
      <w:r>
        <w:rPr>
          <w:rFonts w:ascii="Aptos" w:hAnsi="Aptos"/>
          <w:lang w:eastAsia="zh-CN"/>
        </w:rPr>
        <w:t>T</w:t>
      </w:r>
      <w:r>
        <w:rPr>
          <w:rFonts w:ascii="Aptos" w:hAnsi="Aptos" w:hint="eastAsia"/>
          <w:lang w:eastAsia="zh-CN"/>
        </w:rPr>
        <w:t xml:space="preserve">his paper discusses </w:t>
      </w:r>
      <w:r w:rsidR="005375AE">
        <w:rPr>
          <w:rFonts w:ascii="Aptos" w:hAnsi="Aptos" w:cstheme="minorHAnsi" w:hint="eastAsia"/>
          <w:lang w:eastAsia="zh-CN"/>
        </w:rPr>
        <w:t>A-IOT</w:t>
      </w:r>
      <w:r>
        <w:rPr>
          <w:rFonts w:ascii="Aptos" w:hAnsi="Aptos" w:cstheme="minorHAnsi" w:hint="eastAsia"/>
          <w:lang w:eastAsia="zh-CN"/>
        </w:rPr>
        <w:t xml:space="preserve"> </w:t>
      </w:r>
      <w:r w:rsidR="00420E92">
        <w:rPr>
          <w:rFonts w:ascii="Aptos" w:hAnsi="Aptos" w:cstheme="minorHAnsi" w:hint="eastAsia"/>
          <w:lang w:eastAsia="zh-CN"/>
        </w:rPr>
        <w:t xml:space="preserve">inventory procedure </w:t>
      </w:r>
      <w:r w:rsidR="005375AE">
        <w:rPr>
          <w:rFonts w:ascii="Aptos" w:hAnsi="Aptos" w:cstheme="minorHAnsi"/>
          <w:lang w:eastAsia="zh-CN"/>
        </w:rPr>
        <w:t>with</w:t>
      </w:r>
      <w:r w:rsidR="005375AE">
        <w:rPr>
          <w:rFonts w:ascii="Aptos" w:hAnsi="Aptos" w:cstheme="minorHAnsi" w:hint="eastAsia"/>
          <w:lang w:eastAsia="zh-CN"/>
        </w:rPr>
        <w:t xml:space="preserve"> the following </w:t>
      </w:r>
      <w:r w:rsidR="005375AE">
        <w:rPr>
          <w:rFonts w:ascii="Aptos" w:hAnsi="Aptos" w:cstheme="minorHAnsi"/>
          <w:lang w:eastAsia="zh-CN"/>
        </w:rPr>
        <w:t>proposal</w:t>
      </w:r>
      <w:r w:rsidR="005375AE">
        <w:rPr>
          <w:rFonts w:ascii="Aptos" w:hAnsi="Aptos" w:cstheme="minorHAnsi" w:hint="eastAsia"/>
          <w:lang w:eastAsia="zh-CN"/>
        </w:rPr>
        <w:t>s:</w:t>
      </w:r>
    </w:p>
    <w:p w14:paraId="4848F7E3" w14:textId="2E4A2984" w:rsidR="002472CC" w:rsidRDefault="002472CC" w:rsidP="002472CC">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Proposal 1: Introduce a new class 1 AIOT Inventory Request procedure and a new class 2 Inventory Report procedure.</w:t>
      </w:r>
    </w:p>
    <w:p w14:paraId="7DD82680" w14:textId="77777777" w:rsidR="002472CC" w:rsidRPr="00075991" w:rsidRDefault="002472CC" w:rsidP="002472CC">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Pr>
          <w:rFonts w:ascii="Aptos" w:eastAsia="宋体" w:hAnsi="Aptos" w:cs="Calibri" w:hint="eastAsia"/>
          <w:b/>
          <w:lang w:eastAsia="zh-CN"/>
        </w:rPr>
        <w:t>2</w:t>
      </w:r>
      <w:r w:rsidRPr="00075991">
        <w:rPr>
          <w:rFonts w:ascii="Aptos" w:eastAsia="宋体" w:hAnsi="Aptos" w:cs="Calibri"/>
          <w:b/>
          <w:lang w:eastAsia="zh-CN"/>
        </w:rPr>
        <w:t xml:space="preserve">: </w:t>
      </w:r>
      <w:r w:rsidRPr="00075991">
        <w:rPr>
          <w:rFonts w:ascii="Aptos" w:hAnsi="Aptos" w:cs="Calibri"/>
          <w:b/>
          <w:lang w:eastAsia="zh-CN"/>
        </w:rPr>
        <w:t xml:space="preserve">Introduce an inventory session or task ID </w:t>
      </w:r>
      <w:r>
        <w:rPr>
          <w:rFonts w:ascii="Aptos" w:hAnsi="Aptos" w:cs="Calibri" w:hint="eastAsia"/>
          <w:b/>
          <w:lang w:eastAsia="zh-CN"/>
        </w:rPr>
        <w:t xml:space="preserve">or corelation ID </w:t>
      </w:r>
      <w:r w:rsidRPr="00075991">
        <w:rPr>
          <w:rFonts w:ascii="Aptos" w:hAnsi="Aptos" w:cs="Calibri"/>
          <w:b/>
          <w:lang w:eastAsia="zh-CN"/>
        </w:rPr>
        <w:t>to identify different inventory procedures in the interface between AIOT RAN NODE and AIOT CN node.</w:t>
      </w:r>
    </w:p>
    <w:p w14:paraId="6CFDD1B8" w14:textId="77777777" w:rsidR="002472CC" w:rsidRPr="004D1169" w:rsidRDefault="002472CC" w:rsidP="002472CC">
      <w:pPr>
        <w:spacing w:after="120"/>
        <w:ind w:left="1100" w:hangingChars="550" w:hanging="1100"/>
        <w:rPr>
          <w:rFonts w:ascii="Aptos" w:hAnsi="Aptos"/>
          <w:b/>
          <w:bCs/>
          <w:lang w:val="en-US" w:eastAsia="zh-CN"/>
        </w:rPr>
      </w:pPr>
      <w:r w:rsidRPr="00100173">
        <w:rPr>
          <w:rFonts w:ascii="Aptos" w:hAnsi="Aptos" w:cstheme="minorHAnsi" w:hint="eastAsia"/>
          <w:b/>
          <w:bCs/>
          <w:lang w:eastAsia="zh-CN"/>
        </w:rPr>
        <w:t xml:space="preserve">Proposal </w:t>
      </w:r>
      <w:r>
        <w:rPr>
          <w:rFonts w:ascii="Aptos" w:hAnsi="Aptos" w:cstheme="minorHAnsi" w:hint="eastAsia"/>
          <w:b/>
          <w:bCs/>
          <w:lang w:eastAsia="zh-CN"/>
        </w:rPr>
        <w:t>3</w:t>
      </w:r>
      <w:r w:rsidRPr="00100173">
        <w:rPr>
          <w:rFonts w:ascii="Aptos" w:hAnsi="Aptos" w:cstheme="minorHAnsi" w:hint="eastAsia"/>
          <w:b/>
          <w:bCs/>
          <w:lang w:eastAsia="zh-CN"/>
        </w:rPr>
        <w:t>:</w:t>
      </w:r>
      <w:r>
        <w:rPr>
          <w:rFonts w:ascii="Aptos" w:hAnsi="Aptos" w:cstheme="minorHAnsi" w:hint="eastAsia"/>
          <w:b/>
          <w:bCs/>
          <w:lang w:eastAsia="zh-CN"/>
        </w:rPr>
        <w:t xml:space="preserve"> </w:t>
      </w:r>
      <w:r w:rsidRPr="004D1169">
        <w:rPr>
          <w:rFonts w:ascii="Aptos" w:hAnsi="Aptos"/>
          <w:b/>
          <w:bCs/>
          <w:lang w:val="en-US" w:eastAsia="zh-CN"/>
        </w:rPr>
        <w:t>The Inventory Request message should support the following types of identifiers:</w:t>
      </w:r>
    </w:p>
    <w:p w14:paraId="606376C1" w14:textId="77777777" w:rsidR="002472CC" w:rsidRPr="004D1169" w:rsidRDefault="002472CC" w:rsidP="002472CC">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Single Device Identifier: an identifier for a single A-IoT device.</w:t>
      </w:r>
    </w:p>
    <w:p w14:paraId="62CFAE24" w14:textId="77777777" w:rsidR="002472CC" w:rsidRPr="004D1169" w:rsidRDefault="002472CC" w:rsidP="002472CC">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Group Identifier: a group ID that maps to multiple A-IoT devices.</w:t>
      </w:r>
    </w:p>
    <w:p w14:paraId="545887B9" w14:textId="77777777" w:rsidR="002472CC" w:rsidRPr="004D1169" w:rsidRDefault="002472CC" w:rsidP="002472CC">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Multiple Device Identifiers: multiple identifiers for individual A-IoT devices (</w:t>
      </w:r>
      <w:r w:rsidRPr="00844203">
        <w:rPr>
          <w:rFonts w:ascii="Aptos" w:hAnsi="Aptos" w:hint="eastAsia"/>
          <w:b/>
          <w:bCs/>
          <w:lang w:eastAsia="zh-CN"/>
        </w:rPr>
        <w:t>FFS</w:t>
      </w:r>
      <w:r w:rsidRPr="004D1169">
        <w:rPr>
          <w:rFonts w:ascii="Aptos" w:hAnsi="Aptos"/>
          <w:b/>
          <w:bCs/>
          <w:lang w:eastAsia="zh-CN"/>
        </w:rPr>
        <w:t>).</w:t>
      </w:r>
    </w:p>
    <w:p w14:paraId="635BAC95" w14:textId="77777777" w:rsidR="002472CC" w:rsidRPr="004D1169" w:rsidRDefault="002472CC" w:rsidP="002472CC">
      <w:pPr>
        <w:pStyle w:val="B1"/>
        <w:spacing w:after="120"/>
        <w:rPr>
          <w:rFonts w:ascii="Aptos" w:hAnsi="Aptos"/>
          <w:b/>
          <w:bCs/>
          <w:lang w:eastAsia="zh-CN"/>
        </w:rPr>
      </w:pPr>
      <w:r w:rsidRPr="00844203">
        <w:rPr>
          <w:rFonts w:ascii="Aptos" w:hAnsi="Aptos" w:hint="eastAsia"/>
          <w:b/>
          <w:bCs/>
          <w:lang w:eastAsia="zh-CN"/>
        </w:rPr>
        <w:t>-</w:t>
      </w:r>
      <w:r w:rsidRPr="00844203">
        <w:rPr>
          <w:rFonts w:ascii="Aptos" w:hAnsi="Aptos"/>
          <w:b/>
          <w:bCs/>
          <w:lang w:eastAsia="zh-CN"/>
        </w:rPr>
        <w:tab/>
      </w:r>
      <w:r w:rsidRPr="004D1169">
        <w:rPr>
          <w:rFonts w:ascii="Aptos" w:hAnsi="Aptos"/>
          <w:b/>
          <w:bCs/>
          <w:lang w:eastAsia="zh-CN"/>
        </w:rPr>
        <w:t xml:space="preserve">No Specific ID: The Inventory Request does not contain any specific identifier, indicating that all A-IoT devices capable of receiving the A-IoT </w:t>
      </w:r>
      <w:r>
        <w:rPr>
          <w:rFonts w:ascii="Aptos" w:hAnsi="Aptos" w:hint="eastAsia"/>
          <w:b/>
          <w:bCs/>
          <w:lang w:eastAsia="zh-CN"/>
        </w:rPr>
        <w:t>inventory</w:t>
      </w:r>
      <w:r w:rsidRPr="004D1169">
        <w:rPr>
          <w:rFonts w:ascii="Aptos" w:hAnsi="Aptos"/>
          <w:b/>
          <w:bCs/>
          <w:lang w:eastAsia="zh-CN"/>
        </w:rPr>
        <w:t xml:space="preserve"> message should respond.</w:t>
      </w:r>
    </w:p>
    <w:p w14:paraId="0173C602" w14:textId="77777777" w:rsidR="002472CC" w:rsidRDefault="002472CC" w:rsidP="002472CC">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w:t>
      </w:r>
      <w:r>
        <w:rPr>
          <w:rFonts w:ascii="Aptos" w:hAnsi="Aptos" w:cstheme="minorHAnsi" w:hint="eastAsia"/>
          <w:b/>
          <w:bCs/>
          <w:lang w:eastAsia="zh-CN"/>
        </w:rPr>
        <w:t>4</w:t>
      </w:r>
      <w:r w:rsidRPr="00100173">
        <w:rPr>
          <w:rFonts w:ascii="Aptos" w:hAnsi="Aptos" w:cstheme="minorHAnsi" w:hint="eastAsia"/>
          <w:b/>
          <w:bCs/>
          <w:lang w:eastAsia="zh-CN"/>
        </w:rPr>
        <w:t>:</w:t>
      </w:r>
      <w:r>
        <w:rPr>
          <w:rFonts w:ascii="Aptos" w:hAnsi="Aptos" w:cstheme="minorHAnsi" w:hint="eastAsia"/>
          <w:b/>
          <w:bCs/>
          <w:lang w:eastAsia="zh-CN"/>
        </w:rPr>
        <w:t xml:space="preserve"> </w:t>
      </w:r>
      <w:r w:rsidRPr="004D1169">
        <w:rPr>
          <w:rFonts w:ascii="Aptos" w:hAnsi="Aptos" w:cstheme="minorHAnsi"/>
          <w:b/>
          <w:bCs/>
          <w:lang w:eastAsia="zh-CN"/>
        </w:rPr>
        <w:t>The Inventory Request message should</w:t>
      </w:r>
      <w:r w:rsidRPr="00A0798F">
        <w:rPr>
          <w:rFonts w:ascii="Aptos" w:hAnsi="Aptos" w:cstheme="minorHAnsi" w:hint="eastAsia"/>
          <w:b/>
          <w:bCs/>
          <w:lang w:eastAsia="zh-CN"/>
        </w:rPr>
        <w:t xml:space="preserve"> </w:t>
      </w:r>
      <w:r>
        <w:rPr>
          <w:rFonts w:ascii="Aptos" w:hAnsi="Aptos" w:cstheme="minorHAnsi" w:hint="eastAsia"/>
          <w:b/>
          <w:bCs/>
          <w:lang w:eastAsia="zh-CN"/>
        </w:rPr>
        <w:t xml:space="preserve">include </w:t>
      </w:r>
      <w:r w:rsidRPr="00A0798F">
        <w:rPr>
          <w:rFonts w:ascii="Aptos" w:hAnsi="Aptos" w:cstheme="minorHAnsi" w:hint="eastAsia"/>
          <w:b/>
          <w:bCs/>
          <w:lang w:eastAsia="zh-CN"/>
        </w:rPr>
        <w:t xml:space="preserve">the </w:t>
      </w:r>
      <w:r>
        <w:rPr>
          <w:rFonts w:ascii="Aptos" w:hAnsi="Aptos" w:cstheme="minorHAnsi" w:hint="eastAsia"/>
          <w:b/>
          <w:bCs/>
          <w:lang w:eastAsia="zh-CN"/>
        </w:rPr>
        <w:t xml:space="preserve">scope of inventory request: </w:t>
      </w:r>
      <w:r w:rsidRPr="00A0798F">
        <w:rPr>
          <w:rFonts w:ascii="Aptos" w:hAnsi="Aptos" w:cstheme="minorHAnsi"/>
          <w:b/>
          <w:bCs/>
          <w:lang w:eastAsia="zh-CN"/>
        </w:rPr>
        <w:t>BS reader IDs and</w:t>
      </w:r>
      <w:r w:rsidRPr="00A0798F">
        <w:rPr>
          <w:rFonts w:ascii="Aptos" w:hAnsi="Aptos" w:cstheme="minorHAnsi" w:hint="eastAsia"/>
          <w:b/>
          <w:bCs/>
          <w:lang w:eastAsia="zh-CN"/>
        </w:rPr>
        <w:t>/or</w:t>
      </w:r>
      <w:r w:rsidRPr="00A0798F">
        <w:rPr>
          <w:rFonts w:ascii="Aptos" w:hAnsi="Aptos" w:cstheme="minorHAnsi"/>
          <w:b/>
          <w:bCs/>
          <w:lang w:eastAsia="zh-CN"/>
        </w:rPr>
        <w:t xml:space="preserve"> service areas</w:t>
      </w:r>
      <w:r w:rsidRPr="00A0798F">
        <w:rPr>
          <w:rFonts w:ascii="Aptos" w:hAnsi="Aptos" w:cstheme="minorHAnsi" w:hint="eastAsia"/>
          <w:b/>
          <w:bCs/>
          <w:lang w:eastAsia="zh-CN"/>
        </w:rPr>
        <w:t xml:space="preserve"> (FFS)</w:t>
      </w:r>
      <w:r>
        <w:rPr>
          <w:rFonts w:ascii="Aptos" w:hAnsi="Aptos" w:cstheme="minorHAnsi" w:hint="eastAsia"/>
          <w:b/>
          <w:bCs/>
          <w:lang w:eastAsia="zh-CN"/>
        </w:rPr>
        <w:t>.</w:t>
      </w:r>
    </w:p>
    <w:p w14:paraId="05D97248" w14:textId="77777777" w:rsidR="00693741" w:rsidRDefault="00693741" w:rsidP="00693741">
      <w:pPr>
        <w:spacing w:after="120"/>
        <w:ind w:left="1100" w:hangingChars="550" w:hanging="1100"/>
        <w:rPr>
          <w:rFonts w:ascii="Aptos" w:hAnsi="Aptos" w:cstheme="minorHAnsi"/>
          <w:b/>
          <w:bCs/>
          <w:lang w:eastAsia="zh-CN"/>
        </w:rPr>
      </w:pPr>
      <w:r w:rsidRPr="00100173">
        <w:rPr>
          <w:rFonts w:ascii="Aptos" w:hAnsi="Aptos" w:cstheme="minorHAnsi" w:hint="eastAsia"/>
          <w:b/>
          <w:bCs/>
          <w:lang w:eastAsia="zh-CN"/>
        </w:rPr>
        <w:t xml:space="preserve">Proposal </w:t>
      </w:r>
      <w:r>
        <w:rPr>
          <w:rFonts w:ascii="Aptos" w:hAnsi="Aptos" w:cstheme="minorHAnsi" w:hint="eastAsia"/>
          <w:b/>
          <w:bCs/>
          <w:lang w:eastAsia="zh-CN"/>
        </w:rPr>
        <w:t>5</w:t>
      </w:r>
      <w:r w:rsidRPr="00100173">
        <w:rPr>
          <w:rFonts w:ascii="Aptos" w:hAnsi="Aptos" w:cstheme="minorHAnsi" w:hint="eastAsia"/>
          <w:b/>
          <w:bCs/>
          <w:lang w:eastAsia="zh-CN"/>
        </w:rPr>
        <w:t>:</w:t>
      </w:r>
      <w:r>
        <w:rPr>
          <w:rFonts w:ascii="Aptos" w:hAnsi="Aptos" w:cstheme="minorHAnsi" w:hint="eastAsia"/>
          <w:b/>
          <w:bCs/>
          <w:lang w:eastAsia="zh-CN"/>
        </w:rPr>
        <w:t xml:space="preserve"> </w:t>
      </w:r>
      <w:r w:rsidRPr="004D1169">
        <w:rPr>
          <w:rFonts w:ascii="Aptos" w:hAnsi="Aptos" w:cstheme="minorHAnsi"/>
          <w:b/>
          <w:bCs/>
          <w:lang w:eastAsia="zh-CN"/>
        </w:rPr>
        <w:t>The Inventory Request message should</w:t>
      </w:r>
      <w:r>
        <w:rPr>
          <w:rFonts w:ascii="Aptos" w:hAnsi="Aptos" w:cstheme="minorHAnsi" w:hint="eastAsia"/>
          <w:b/>
          <w:bCs/>
          <w:lang w:eastAsia="zh-CN"/>
        </w:rPr>
        <w:t xml:space="preserve"> include the </w:t>
      </w:r>
      <w:r w:rsidRPr="004E6427">
        <w:rPr>
          <w:rFonts w:ascii="Aptos" w:hAnsi="Aptos" w:cstheme="minorHAnsi" w:hint="eastAsia"/>
          <w:b/>
          <w:bCs/>
          <w:lang w:eastAsia="zh-CN"/>
        </w:rPr>
        <w:t>AIOT service type</w:t>
      </w:r>
      <w:r w:rsidRPr="00A0798F">
        <w:rPr>
          <w:rFonts w:ascii="Aptos" w:hAnsi="Aptos" w:cstheme="minorHAnsi" w:hint="eastAsia"/>
          <w:b/>
          <w:bCs/>
          <w:lang w:eastAsia="zh-CN"/>
        </w:rPr>
        <w:t xml:space="preserve"> </w:t>
      </w:r>
      <w:r>
        <w:rPr>
          <w:rFonts w:ascii="Aptos" w:hAnsi="Aptos" w:cstheme="minorHAnsi" w:hint="eastAsia"/>
          <w:b/>
          <w:bCs/>
          <w:lang w:eastAsia="zh-CN"/>
        </w:rPr>
        <w:t>(Inventory, Inventory and Command).</w:t>
      </w:r>
    </w:p>
    <w:p w14:paraId="04C41FE5" w14:textId="77777777" w:rsidR="00693741" w:rsidRPr="00075991" w:rsidRDefault="00693741" w:rsidP="00693741">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Pr>
          <w:rFonts w:ascii="Aptos" w:eastAsia="宋体" w:hAnsi="Aptos" w:cs="Calibri" w:hint="eastAsia"/>
          <w:b/>
          <w:lang w:eastAsia="zh-CN"/>
        </w:rPr>
        <w:t>6</w:t>
      </w:r>
      <w:r w:rsidRPr="00075991">
        <w:rPr>
          <w:rFonts w:ascii="Aptos" w:eastAsia="宋体" w:hAnsi="Aptos" w:cs="Calibri"/>
          <w:b/>
          <w:lang w:eastAsia="zh-CN"/>
        </w:rPr>
        <w:t xml:space="preserve">: </w:t>
      </w:r>
      <w:r w:rsidRPr="004D1169">
        <w:rPr>
          <w:rFonts w:ascii="Aptos" w:hAnsi="Aptos" w:cstheme="minorHAnsi"/>
          <w:b/>
          <w:bCs/>
          <w:lang w:eastAsia="zh-CN"/>
        </w:rPr>
        <w:t>The Inventory Request message should</w:t>
      </w:r>
      <w:r>
        <w:rPr>
          <w:rFonts w:ascii="Aptos" w:hAnsi="Aptos" w:cstheme="minorHAnsi" w:hint="eastAsia"/>
          <w:b/>
          <w:bCs/>
          <w:lang w:eastAsia="zh-CN"/>
        </w:rPr>
        <w:t xml:space="preserve"> include</w:t>
      </w:r>
      <w:r w:rsidRPr="00075991">
        <w:rPr>
          <w:rFonts w:ascii="Aptos" w:eastAsia="宋体" w:hAnsi="Aptos" w:cs="Calibri"/>
          <w:b/>
          <w:lang w:eastAsia="zh-CN"/>
        </w:rPr>
        <w:t xml:space="preserve"> </w:t>
      </w:r>
      <w:r>
        <w:rPr>
          <w:rFonts w:ascii="Aptos" w:eastAsia="宋体" w:hAnsi="Aptos" w:cs="Calibri" w:hint="eastAsia"/>
          <w:b/>
          <w:lang w:eastAsia="zh-CN"/>
        </w:rPr>
        <w:t>t</w:t>
      </w:r>
      <w:r w:rsidRPr="00075991">
        <w:rPr>
          <w:rFonts w:ascii="Aptos" w:eastAsia="宋体" w:hAnsi="Aptos" w:cs="Calibri"/>
          <w:b/>
          <w:lang w:eastAsia="zh-CN"/>
        </w:rPr>
        <w:t>he estimated number of A-IOT Devices</w:t>
      </w:r>
      <w:r>
        <w:rPr>
          <w:rFonts w:ascii="Aptos" w:eastAsia="宋体" w:hAnsi="Aptos" w:cs="Calibri" w:hint="eastAsia"/>
          <w:b/>
          <w:lang w:eastAsia="zh-CN"/>
        </w:rPr>
        <w:t xml:space="preserve"> per reader</w:t>
      </w:r>
      <w:r w:rsidRPr="00075991">
        <w:rPr>
          <w:rFonts w:ascii="Aptos" w:eastAsia="宋体" w:hAnsi="Aptos" w:cs="Calibri"/>
          <w:b/>
          <w:lang w:eastAsia="zh-CN"/>
        </w:rPr>
        <w:t xml:space="preserve"> for which ID to be collected.</w:t>
      </w:r>
    </w:p>
    <w:p w14:paraId="3D1A06BA" w14:textId="77777777" w:rsidR="00693741" w:rsidRPr="00075991" w:rsidRDefault="00693741" w:rsidP="00693741">
      <w:pPr>
        <w:ind w:left="1004" w:hangingChars="500" w:hanging="1004"/>
        <w:rPr>
          <w:rFonts w:ascii="Aptos" w:eastAsia="宋体" w:hAnsi="Aptos" w:cs="Calibri"/>
          <w:b/>
          <w:lang w:eastAsia="zh-CN"/>
        </w:rPr>
      </w:pPr>
      <w:r w:rsidRPr="00075991">
        <w:rPr>
          <w:rFonts w:ascii="Aptos" w:eastAsia="宋体" w:hAnsi="Aptos" w:cs="Calibri"/>
          <w:b/>
          <w:lang w:eastAsia="zh-CN"/>
        </w:rPr>
        <w:t xml:space="preserve">Proposal </w:t>
      </w:r>
      <w:r>
        <w:rPr>
          <w:rFonts w:ascii="Aptos" w:eastAsia="宋体" w:hAnsi="Aptos" w:cs="Calibri" w:hint="eastAsia"/>
          <w:b/>
          <w:lang w:eastAsia="zh-CN"/>
        </w:rPr>
        <w:t>7</w:t>
      </w:r>
      <w:r w:rsidRPr="00075991">
        <w:rPr>
          <w:rFonts w:ascii="Aptos" w:eastAsia="宋体" w:hAnsi="Aptos" w:cs="Calibri"/>
          <w:b/>
          <w:lang w:eastAsia="zh-CN"/>
        </w:rPr>
        <w:t xml:space="preserve">: </w:t>
      </w:r>
      <w:r w:rsidRPr="00A93EC3">
        <w:rPr>
          <w:rFonts w:ascii="Aptos" w:eastAsia="宋体" w:hAnsi="Aptos" w:cs="Calibri"/>
          <w:b/>
          <w:lang w:eastAsia="zh-CN"/>
        </w:rPr>
        <w:t>The Inventory Request message should include assistance information, such as the A-IoT device type or category. This information will enable the A-IoT RAN node to more effectively determine the optimal inventory starting time or completion time.</w:t>
      </w:r>
    </w:p>
    <w:p w14:paraId="00E76F22" w14:textId="4398ACE5" w:rsidR="005375AE" w:rsidRPr="00693741" w:rsidRDefault="00693741" w:rsidP="00693741">
      <w:pPr>
        <w:ind w:left="1004" w:hangingChars="500" w:hanging="1004"/>
        <w:rPr>
          <w:rFonts w:ascii="Aptos" w:hAnsi="Aptos" w:cstheme="minorHAnsi"/>
          <w:b/>
          <w:bCs/>
          <w:lang w:eastAsia="zh-CN"/>
        </w:rPr>
      </w:pPr>
      <w:r w:rsidRPr="00075991">
        <w:rPr>
          <w:rFonts w:ascii="Aptos" w:eastAsia="宋体" w:hAnsi="Aptos" w:cs="Calibri"/>
          <w:b/>
          <w:lang w:eastAsia="zh-CN"/>
        </w:rPr>
        <w:t xml:space="preserve">Proposal </w:t>
      </w:r>
      <w:r>
        <w:rPr>
          <w:rFonts w:ascii="Aptos" w:eastAsia="宋体" w:hAnsi="Aptos" w:cs="Calibri" w:hint="eastAsia"/>
          <w:b/>
          <w:lang w:eastAsia="zh-CN"/>
        </w:rPr>
        <w:t>8</w:t>
      </w:r>
      <w:r w:rsidRPr="00075991">
        <w:rPr>
          <w:rFonts w:ascii="Aptos" w:eastAsia="宋体" w:hAnsi="Aptos" w:cs="Calibri"/>
          <w:b/>
          <w:lang w:eastAsia="zh-CN"/>
        </w:rPr>
        <w:t xml:space="preserve">: </w:t>
      </w:r>
      <w:r>
        <w:rPr>
          <w:rFonts w:ascii="Aptos" w:eastAsia="宋体" w:hAnsi="Aptos" w:cs="Calibri" w:hint="eastAsia"/>
          <w:b/>
          <w:lang w:eastAsia="zh-CN"/>
        </w:rPr>
        <w:t xml:space="preserve">The Inventory Request message should include a list of A-IOT Device IDs. </w:t>
      </w:r>
    </w:p>
    <w:p w14:paraId="418FE276" w14:textId="375018E8" w:rsidR="0001565F" w:rsidRPr="00FE326D" w:rsidRDefault="00C20BC4" w:rsidP="00A07243">
      <w:pPr>
        <w:pStyle w:val="10"/>
        <w:rPr>
          <w:rFonts w:eastAsia="宋体"/>
          <w:lang w:eastAsia="zh-CN"/>
        </w:rPr>
      </w:pPr>
      <w:r>
        <w:rPr>
          <w:rFonts w:eastAsia="宋体" w:hint="eastAsia"/>
          <w:lang w:eastAsia="zh-CN"/>
        </w:rPr>
        <w:t>Reference</w:t>
      </w:r>
    </w:p>
    <w:bookmarkEnd w:id="1"/>
    <w:p w14:paraId="246BB768" w14:textId="6D18B7D9" w:rsidR="009C52CE" w:rsidRPr="009C52CE" w:rsidRDefault="009C52CE" w:rsidP="009C52CE">
      <w:pPr>
        <w:rPr>
          <w:rFonts w:ascii="Aptos" w:hAnsi="Aptos"/>
          <w:lang w:eastAsia="zh-CN"/>
        </w:rPr>
      </w:pPr>
      <w:r w:rsidRPr="009C52CE">
        <w:rPr>
          <w:rFonts w:ascii="Aptos" w:hAnsi="Aptos"/>
          <w:lang w:eastAsia="zh-CN"/>
        </w:rPr>
        <w:t>[1] RP-243326 New Work Item: Solutions for Ambient IoT (Internet of Things) in NR [Ambient_IoT_Solutions]</w:t>
      </w:r>
    </w:p>
    <w:p w14:paraId="525C018E" w14:textId="48123083" w:rsidR="009C52CE" w:rsidRPr="009C52CE" w:rsidRDefault="009C52CE" w:rsidP="009C52CE">
      <w:pPr>
        <w:rPr>
          <w:rFonts w:ascii="Aptos" w:hAnsi="Aptos"/>
        </w:rPr>
      </w:pPr>
      <w:r w:rsidRPr="009C52CE">
        <w:rPr>
          <w:rFonts w:ascii="Aptos" w:hAnsi="Aptos"/>
          <w:lang w:eastAsia="zh-CN"/>
        </w:rPr>
        <w:t>[2]</w:t>
      </w:r>
      <w:r w:rsidRPr="009C52CE">
        <w:rPr>
          <w:rFonts w:ascii="Aptos" w:hAnsi="Aptos"/>
          <w:lang w:eastAsia="zh-CN"/>
        </w:rPr>
        <w:tab/>
        <w:t xml:space="preserve">3GPP TR 23.700-13 Study on Architecture support of Ambient power-enabled Internet of Things (Release 19) </w:t>
      </w:r>
    </w:p>
    <w:p w14:paraId="2656A181" w14:textId="2EB498CD" w:rsidR="00783EC3" w:rsidRPr="009C52CE" w:rsidRDefault="00783EC3" w:rsidP="00A75805">
      <w:pPr>
        <w:rPr>
          <w:rFonts w:ascii="Aptos" w:hAnsi="Aptos"/>
          <w:lang w:eastAsia="zh-CN"/>
        </w:rPr>
      </w:pPr>
    </w:p>
    <w:sectPr w:rsidR="00783EC3" w:rsidRPr="009C52CE">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AA315" w14:textId="77777777" w:rsidR="00FB17BC" w:rsidRDefault="00FB17BC">
      <w:r>
        <w:separator/>
      </w:r>
    </w:p>
  </w:endnote>
  <w:endnote w:type="continuationSeparator" w:id="0">
    <w:p w14:paraId="65EB56C7" w14:textId="77777777" w:rsidR="00FB17BC" w:rsidRDefault="00FB17BC">
      <w:r>
        <w:continuationSeparator/>
      </w:r>
    </w:p>
  </w:endnote>
  <w:endnote w:type="continuationNotice" w:id="1">
    <w:p w14:paraId="40FF6240" w14:textId="77777777" w:rsidR="00FB17BC" w:rsidRDefault="00FB1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2E615" w14:textId="77777777" w:rsidR="00FB17BC" w:rsidRDefault="00FB17BC">
      <w:r>
        <w:separator/>
      </w:r>
    </w:p>
  </w:footnote>
  <w:footnote w:type="continuationSeparator" w:id="0">
    <w:p w14:paraId="6E4F5F5A" w14:textId="77777777" w:rsidR="00FB17BC" w:rsidRDefault="00FB17BC">
      <w:r>
        <w:continuationSeparator/>
      </w:r>
    </w:p>
  </w:footnote>
  <w:footnote w:type="continuationNotice" w:id="1">
    <w:p w14:paraId="77ADF7AE" w14:textId="77777777" w:rsidR="00FB17BC" w:rsidRDefault="00FB17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1A4138F"/>
    <w:multiLevelType w:val="hybridMultilevel"/>
    <w:tmpl w:val="7FF8E532"/>
    <w:lvl w:ilvl="0" w:tplc="67941986">
      <w:start w:val="1"/>
      <w:numFmt w:val="bullet"/>
      <w:lvlText w:val="-"/>
      <w:lvlJc w:val="left"/>
      <w:pPr>
        <w:ind w:left="644" w:hanging="360"/>
      </w:pPr>
      <w:rPr>
        <w:rFonts w:ascii="Aptos" w:eastAsia="等线"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DE1B00"/>
    <w:multiLevelType w:val="hybridMultilevel"/>
    <w:tmpl w:val="9A50896A"/>
    <w:lvl w:ilvl="0" w:tplc="E0E89DF0">
      <w:start w:val="1"/>
      <w:numFmt w:val="decimal"/>
      <w:lvlText w:val="%1."/>
      <w:lvlJc w:val="left"/>
      <w:pPr>
        <w:ind w:left="400" w:hanging="40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F3194E"/>
    <w:multiLevelType w:val="multilevel"/>
    <w:tmpl w:val="E7203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4"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2"/>
  </w:num>
  <w:num w:numId="2" w16cid:durableId="545264290">
    <w:abstractNumId w:val="1"/>
  </w:num>
  <w:num w:numId="3" w16cid:durableId="1383485520">
    <w:abstractNumId w:val="16"/>
  </w:num>
  <w:num w:numId="4" w16cid:durableId="879975754">
    <w:abstractNumId w:val="13"/>
  </w:num>
  <w:num w:numId="5" w16cid:durableId="1332634518">
    <w:abstractNumId w:val="0"/>
  </w:num>
  <w:num w:numId="6" w16cid:durableId="650795980">
    <w:abstractNumId w:val="3"/>
  </w:num>
  <w:num w:numId="7" w16cid:durableId="672611323">
    <w:abstractNumId w:val="8"/>
  </w:num>
  <w:num w:numId="8" w16cid:durableId="1503281965">
    <w:abstractNumId w:val="9"/>
  </w:num>
  <w:num w:numId="9" w16cid:durableId="919560291">
    <w:abstractNumId w:val="4"/>
  </w:num>
  <w:num w:numId="10" w16cid:durableId="363211323">
    <w:abstractNumId w:val="6"/>
  </w:num>
  <w:num w:numId="11" w16cid:durableId="720981780">
    <w:abstractNumId w:val="11"/>
  </w:num>
  <w:num w:numId="12" w16cid:durableId="1483542519">
    <w:abstractNumId w:val="7"/>
    <w:lvlOverride w:ilvl="0">
      <w:startOverride w:val="1"/>
    </w:lvlOverride>
  </w:num>
  <w:num w:numId="13" w16cid:durableId="405877625">
    <w:abstractNumId w:val="14"/>
  </w:num>
  <w:num w:numId="14" w16cid:durableId="2001616542">
    <w:abstractNumId w:val="10"/>
  </w:num>
  <w:num w:numId="15" w16cid:durableId="790829094">
    <w:abstractNumId w:val="15"/>
  </w:num>
  <w:num w:numId="16" w16cid:durableId="2136559955">
    <w:abstractNumId w:val="12"/>
  </w:num>
  <w:num w:numId="17" w16cid:durableId="1933275161">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05"/>
    <w:rsid w:val="00000445"/>
    <w:rsid w:val="00000456"/>
    <w:rsid w:val="00000537"/>
    <w:rsid w:val="00000823"/>
    <w:rsid w:val="00000FDA"/>
    <w:rsid w:val="00001812"/>
    <w:rsid w:val="00001940"/>
    <w:rsid w:val="00002087"/>
    <w:rsid w:val="00002862"/>
    <w:rsid w:val="00002C5F"/>
    <w:rsid w:val="00002EBC"/>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62C"/>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9C9"/>
    <w:rsid w:val="00040B64"/>
    <w:rsid w:val="0004127F"/>
    <w:rsid w:val="00041ECE"/>
    <w:rsid w:val="000421C4"/>
    <w:rsid w:val="00042978"/>
    <w:rsid w:val="00043BC5"/>
    <w:rsid w:val="0004414E"/>
    <w:rsid w:val="000442D9"/>
    <w:rsid w:val="00044562"/>
    <w:rsid w:val="000449DC"/>
    <w:rsid w:val="00045464"/>
    <w:rsid w:val="000460B7"/>
    <w:rsid w:val="000462E1"/>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76A"/>
    <w:rsid w:val="00054927"/>
    <w:rsid w:val="00054CEB"/>
    <w:rsid w:val="0005534B"/>
    <w:rsid w:val="00056031"/>
    <w:rsid w:val="000560AF"/>
    <w:rsid w:val="000563D4"/>
    <w:rsid w:val="000565C0"/>
    <w:rsid w:val="000569A1"/>
    <w:rsid w:val="0005708C"/>
    <w:rsid w:val="00057F83"/>
    <w:rsid w:val="00061B84"/>
    <w:rsid w:val="00062292"/>
    <w:rsid w:val="000622D3"/>
    <w:rsid w:val="00062449"/>
    <w:rsid w:val="000629A1"/>
    <w:rsid w:val="00062A3B"/>
    <w:rsid w:val="00062BB5"/>
    <w:rsid w:val="00063B06"/>
    <w:rsid w:val="00064173"/>
    <w:rsid w:val="0006484D"/>
    <w:rsid w:val="000655EF"/>
    <w:rsid w:val="000667C1"/>
    <w:rsid w:val="00070CDD"/>
    <w:rsid w:val="00072EDF"/>
    <w:rsid w:val="000737BB"/>
    <w:rsid w:val="00073C97"/>
    <w:rsid w:val="00074A85"/>
    <w:rsid w:val="00075247"/>
    <w:rsid w:val="00075991"/>
    <w:rsid w:val="00075C6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2C"/>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45"/>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812"/>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310"/>
    <w:rsid w:val="000F2B54"/>
    <w:rsid w:val="000F2C70"/>
    <w:rsid w:val="000F446E"/>
    <w:rsid w:val="000F4BEE"/>
    <w:rsid w:val="000F5047"/>
    <w:rsid w:val="000F5614"/>
    <w:rsid w:val="000F6024"/>
    <w:rsid w:val="000F6136"/>
    <w:rsid w:val="000F640F"/>
    <w:rsid w:val="000F6965"/>
    <w:rsid w:val="000F6E6D"/>
    <w:rsid w:val="000F7A9D"/>
    <w:rsid w:val="000F7B91"/>
    <w:rsid w:val="00100151"/>
    <w:rsid w:val="00100173"/>
    <w:rsid w:val="001003FB"/>
    <w:rsid w:val="00100609"/>
    <w:rsid w:val="00100BFE"/>
    <w:rsid w:val="001016A8"/>
    <w:rsid w:val="00101721"/>
    <w:rsid w:val="001019A6"/>
    <w:rsid w:val="00101C00"/>
    <w:rsid w:val="00101C0B"/>
    <w:rsid w:val="00101D30"/>
    <w:rsid w:val="001024B9"/>
    <w:rsid w:val="00104D10"/>
    <w:rsid w:val="001053A7"/>
    <w:rsid w:val="001053B5"/>
    <w:rsid w:val="00105DC9"/>
    <w:rsid w:val="001062D5"/>
    <w:rsid w:val="0010634F"/>
    <w:rsid w:val="00107B3B"/>
    <w:rsid w:val="00107EFF"/>
    <w:rsid w:val="00107FF6"/>
    <w:rsid w:val="00110973"/>
    <w:rsid w:val="001109BD"/>
    <w:rsid w:val="00110AD0"/>
    <w:rsid w:val="00110CE9"/>
    <w:rsid w:val="00110E5D"/>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471"/>
    <w:rsid w:val="00135B09"/>
    <w:rsid w:val="00136B10"/>
    <w:rsid w:val="00137528"/>
    <w:rsid w:val="00137944"/>
    <w:rsid w:val="00140232"/>
    <w:rsid w:val="0014087A"/>
    <w:rsid w:val="00140DF9"/>
    <w:rsid w:val="00141333"/>
    <w:rsid w:val="00141D71"/>
    <w:rsid w:val="00141DD6"/>
    <w:rsid w:val="00141E09"/>
    <w:rsid w:val="00143560"/>
    <w:rsid w:val="00144AA6"/>
    <w:rsid w:val="00144CC9"/>
    <w:rsid w:val="00144F7B"/>
    <w:rsid w:val="0014506A"/>
    <w:rsid w:val="001460A4"/>
    <w:rsid w:val="0014638D"/>
    <w:rsid w:val="00146883"/>
    <w:rsid w:val="0015093A"/>
    <w:rsid w:val="00150FD5"/>
    <w:rsid w:val="0015205B"/>
    <w:rsid w:val="00152608"/>
    <w:rsid w:val="00152C42"/>
    <w:rsid w:val="00152DF7"/>
    <w:rsid w:val="00153605"/>
    <w:rsid w:val="0015509F"/>
    <w:rsid w:val="001551A2"/>
    <w:rsid w:val="0015526C"/>
    <w:rsid w:val="00155517"/>
    <w:rsid w:val="00157372"/>
    <w:rsid w:val="0016006A"/>
    <w:rsid w:val="0016044E"/>
    <w:rsid w:val="00160DF5"/>
    <w:rsid w:val="0016109F"/>
    <w:rsid w:val="00161627"/>
    <w:rsid w:val="00161D25"/>
    <w:rsid w:val="001627E2"/>
    <w:rsid w:val="00162A8F"/>
    <w:rsid w:val="001630E3"/>
    <w:rsid w:val="00163101"/>
    <w:rsid w:val="001636D5"/>
    <w:rsid w:val="00163CDA"/>
    <w:rsid w:val="00163EEC"/>
    <w:rsid w:val="00164C0D"/>
    <w:rsid w:val="00165014"/>
    <w:rsid w:val="001651DD"/>
    <w:rsid w:val="001658F9"/>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944"/>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D1C"/>
    <w:rsid w:val="00196CC6"/>
    <w:rsid w:val="00197198"/>
    <w:rsid w:val="001972A3"/>
    <w:rsid w:val="001973C3"/>
    <w:rsid w:val="001977C8"/>
    <w:rsid w:val="00197C7B"/>
    <w:rsid w:val="001A1B88"/>
    <w:rsid w:val="001A1F92"/>
    <w:rsid w:val="001A2198"/>
    <w:rsid w:val="001A2382"/>
    <w:rsid w:val="001A2966"/>
    <w:rsid w:val="001A34F0"/>
    <w:rsid w:val="001A38C1"/>
    <w:rsid w:val="001A3AFC"/>
    <w:rsid w:val="001A4449"/>
    <w:rsid w:val="001A4516"/>
    <w:rsid w:val="001A46C0"/>
    <w:rsid w:val="001A4A26"/>
    <w:rsid w:val="001A567C"/>
    <w:rsid w:val="001A5CE2"/>
    <w:rsid w:val="001A68F4"/>
    <w:rsid w:val="001A6CB0"/>
    <w:rsid w:val="001B00F3"/>
    <w:rsid w:val="001B0571"/>
    <w:rsid w:val="001B0DE3"/>
    <w:rsid w:val="001B1D9D"/>
    <w:rsid w:val="001B1FB4"/>
    <w:rsid w:val="001B2D1E"/>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0F4D"/>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4745"/>
    <w:rsid w:val="001F5B17"/>
    <w:rsid w:val="001F6117"/>
    <w:rsid w:val="001F6638"/>
    <w:rsid w:val="001F69AF"/>
    <w:rsid w:val="001F7188"/>
    <w:rsid w:val="001F764B"/>
    <w:rsid w:val="001F7A97"/>
    <w:rsid w:val="00200340"/>
    <w:rsid w:val="002010F1"/>
    <w:rsid w:val="00201149"/>
    <w:rsid w:val="0020116F"/>
    <w:rsid w:val="0020138F"/>
    <w:rsid w:val="00201B66"/>
    <w:rsid w:val="002022C4"/>
    <w:rsid w:val="002023A8"/>
    <w:rsid w:val="002023FE"/>
    <w:rsid w:val="002029F7"/>
    <w:rsid w:val="00202F00"/>
    <w:rsid w:val="00203AA9"/>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1E48"/>
    <w:rsid w:val="00212651"/>
    <w:rsid w:val="00214991"/>
    <w:rsid w:val="00215E4B"/>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96C"/>
    <w:rsid w:val="00226AF5"/>
    <w:rsid w:val="00227007"/>
    <w:rsid w:val="002277A5"/>
    <w:rsid w:val="00230149"/>
    <w:rsid w:val="00231119"/>
    <w:rsid w:val="002313BF"/>
    <w:rsid w:val="00231721"/>
    <w:rsid w:val="00231E54"/>
    <w:rsid w:val="002321E8"/>
    <w:rsid w:val="002322F7"/>
    <w:rsid w:val="002323C1"/>
    <w:rsid w:val="002326FB"/>
    <w:rsid w:val="00232D3E"/>
    <w:rsid w:val="00232E93"/>
    <w:rsid w:val="0023360F"/>
    <w:rsid w:val="00234511"/>
    <w:rsid w:val="00234668"/>
    <w:rsid w:val="0023478B"/>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3E1E"/>
    <w:rsid w:val="00244332"/>
    <w:rsid w:val="002445D3"/>
    <w:rsid w:val="0024492F"/>
    <w:rsid w:val="00244A69"/>
    <w:rsid w:val="00244D22"/>
    <w:rsid w:val="00245042"/>
    <w:rsid w:val="00245B23"/>
    <w:rsid w:val="0024641C"/>
    <w:rsid w:val="00246DE8"/>
    <w:rsid w:val="002472CC"/>
    <w:rsid w:val="0025022A"/>
    <w:rsid w:val="00250854"/>
    <w:rsid w:val="0025157D"/>
    <w:rsid w:val="00251D10"/>
    <w:rsid w:val="0025228F"/>
    <w:rsid w:val="002530BE"/>
    <w:rsid w:val="00253602"/>
    <w:rsid w:val="00253E55"/>
    <w:rsid w:val="00256CFD"/>
    <w:rsid w:val="00257195"/>
    <w:rsid w:val="002578D8"/>
    <w:rsid w:val="00257F64"/>
    <w:rsid w:val="002608B8"/>
    <w:rsid w:val="00260AA0"/>
    <w:rsid w:val="002613A5"/>
    <w:rsid w:val="00261B52"/>
    <w:rsid w:val="00261F4B"/>
    <w:rsid w:val="00263665"/>
    <w:rsid w:val="002645D3"/>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41A"/>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292F"/>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AE2"/>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09A3"/>
    <w:rsid w:val="002C11D8"/>
    <w:rsid w:val="002C24E5"/>
    <w:rsid w:val="002C28CD"/>
    <w:rsid w:val="002C2DB3"/>
    <w:rsid w:val="002C3F9C"/>
    <w:rsid w:val="002C4BB2"/>
    <w:rsid w:val="002C4BB7"/>
    <w:rsid w:val="002C5758"/>
    <w:rsid w:val="002C5913"/>
    <w:rsid w:val="002C5BCD"/>
    <w:rsid w:val="002C5BD7"/>
    <w:rsid w:val="002C63B6"/>
    <w:rsid w:val="002C6BA8"/>
    <w:rsid w:val="002C7216"/>
    <w:rsid w:val="002C73CF"/>
    <w:rsid w:val="002C7B02"/>
    <w:rsid w:val="002D0915"/>
    <w:rsid w:val="002D1043"/>
    <w:rsid w:val="002D1D19"/>
    <w:rsid w:val="002D2931"/>
    <w:rsid w:val="002D32AD"/>
    <w:rsid w:val="002D3445"/>
    <w:rsid w:val="002D3F6E"/>
    <w:rsid w:val="002D4229"/>
    <w:rsid w:val="002D4826"/>
    <w:rsid w:val="002D4B06"/>
    <w:rsid w:val="002D4DCF"/>
    <w:rsid w:val="002D5B80"/>
    <w:rsid w:val="002D670A"/>
    <w:rsid w:val="002D6A34"/>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822"/>
    <w:rsid w:val="002E4B34"/>
    <w:rsid w:val="002E4C5F"/>
    <w:rsid w:val="002E50D8"/>
    <w:rsid w:val="002E5A03"/>
    <w:rsid w:val="002E5A45"/>
    <w:rsid w:val="002E5E1A"/>
    <w:rsid w:val="002E6278"/>
    <w:rsid w:val="002E6C1D"/>
    <w:rsid w:val="002E74B9"/>
    <w:rsid w:val="002F03BC"/>
    <w:rsid w:val="002F1DDB"/>
    <w:rsid w:val="002F1E63"/>
    <w:rsid w:val="002F2542"/>
    <w:rsid w:val="002F4309"/>
    <w:rsid w:val="002F43E9"/>
    <w:rsid w:val="002F4657"/>
    <w:rsid w:val="002F55B2"/>
    <w:rsid w:val="002F5852"/>
    <w:rsid w:val="002F5D5E"/>
    <w:rsid w:val="002F6690"/>
    <w:rsid w:val="002F6B54"/>
    <w:rsid w:val="002F719C"/>
    <w:rsid w:val="002F7A88"/>
    <w:rsid w:val="002F7C73"/>
    <w:rsid w:val="003001D0"/>
    <w:rsid w:val="00301046"/>
    <w:rsid w:val="003013EF"/>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BA5"/>
    <w:rsid w:val="00310F20"/>
    <w:rsid w:val="0031179C"/>
    <w:rsid w:val="003127FF"/>
    <w:rsid w:val="00312856"/>
    <w:rsid w:val="003128E8"/>
    <w:rsid w:val="00313CF0"/>
    <w:rsid w:val="0031532D"/>
    <w:rsid w:val="00315336"/>
    <w:rsid w:val="0031543D"/>
    <w:rsid w:val="003156A6"/>
    <w:rsid w:val="00315F2F"/>
    <w:rsid w:val="00316797"/>
    <w:rsid w:val="00316D12"/>
    <w:rsid w:val="00316D4A"/>
    <w:rsid w:val="00316EC9"/>
    <w:rsid w:val="0031708F"/>
    <w:rsid w:val="003173CE"/>
    <w:rsid w:val="003205DA"/>
    <w:rsid w:val="00320B23"/>
    <w:rsid w:val="00320B24"/>
    <w:rsid w:val="0032143F"/>
    <w:rsid w:val="00322BF9"/>
    <w:rsid w:val="003237D6"/>
    <w:rsid w:val="00323F9A"/>
    <w:rsid w:val="00324A3F"/>
    <w:rsid w:val="00324B3C"/>
    <w:rsid w:val="00324C13"/>
    <w:rsid w:val="00324E7A"/>
    <w:rsid w:val="00325769"/>
    <w:rsid w:val="0032576A"/>
    <w:rsid w:val="00325959"/>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320"/>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596D"/>
    <w:rsid w:val="003466FA"/>
    <w:rsid w:val="00346982"/>
    <w:rsid w:val="00346B55"/>
    <w:rsid w:val="00347361"/>
    <w:rsid w:val="00347474"/>
    <w:rsid w:val="0034750B"/>
    <w:rsid w:val="003501BC"/>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683"/>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60D"/>
    <w:rsid w:val="003B7A50"/>
    <w:rsid w:val="003B7C7F"/>
    <w:rsid w:val="003C1312"/>
    <w:rsid w:val="003C144E"/>
    <w:rsid w:val="003C16EF"/>
    <w:rsid w:val="003C1770"/>
    <w:rsid w:val="003C247E"/>
    <w:rsid w:val="003C2C59"/>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067"/>
    <w:rsid w:val="003D21C6"/>
    <w:rsid w:val="003D261D"/>
    <w:rsid w:val="003D2A71"/>
    <w:rsid w:val="003D4B4C"/>
    <w:rsid w:val="003D4CBF"/>
    <w:rsid w:val="003D5DCB"/>
    <w:rsid w:val="003D6649"/>
    <w:rsid w:val="003D6692"/>
    <w:rsid w:val="003D6F36"/>
    <w:rsid w:val="003D724F"/>
    <w:rsid w:val="003D725A"/>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3F7E6F"/>
    <w:rsid w:val="00401714"/>
    <w:rsid w:val="00402E24"/>
    <w:rsid w:val="0040383A"/>
    <w:rsid w:val="00403D9E"/>
    <w:rsid w:val="00405F43"/>
    <w:rsid w:val="0040734E"/>
    <w:rsid w:val="00407459"/>
    <w:rsid w:val="0040783C"/>
    <w:rsid w:val="00407AFD"/>
    <w:rsid w:val="00407F66"/>
    <w:rsid w:val="00407F9F"/>
    <w:rsid w:val="00411084"/>
    <w:rsid w:val="0041147A"/>
    <w:rsid w:val="00411736"/>
    <w:rsid w:val="00411F8C"/>
    <w:rsid w:val="004122AC"/>
    <w:rsid w:val="00412757"/>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0E92"/>
    <w:rsid w:val="00421EAB"/>
    <w:rsid w:val="00422505"/>
    <w:rsid w:val="0042735E"/>
    <w:rsid w:val="00427A82"/>
    <w:rsid w:val="00430008"/>
    <w:rsid w:val="00431C42"/>
    <w:rsid w:val="00432B51"/>
    <w:rsid w:val="00433E63"/>
    <w:rsid w:val="00434388"/>
    <w:rsid w:val="00434BE2"/>
    <w:rsid w:val="00435C19"/>
    <w:rsid w:val="00435C42"/>
    <w:rsid w:val="004366E5"/>
    <w:rsid w:val="00436DC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733"/>
    <w:rsid w:val="004518D2"/>
    <w:rsid w:val="00452E43"/>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2287"/>
    <w:rsid w:val="00465AE3"/>
    <w:rsid w:val="00465F08"/>
    <w:rsid w:val="004667D7"/>
    <w:rsid w:val="004669A8"/>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6E31"/>
    <w:rsid w:val="00477258"/>
    <w:rsid w:val="0047739E"/>
    <w:rsid w:val="004776CA"/>
    <w:rsid w:val="00480696"/>
    <w:rsid w:val="00480ACD"/>
    <w:rsid w:val="00480EE5"/>
    <w:rsid w:val="004813E5"/>
    <w:rsid w:val="0048173D"/>
    <w:rsid w:val="004822A4"/>
    <w:rsid w:val="00482413"/>
    <w:rsid w:val="00483D3E"/>
    <w:rsid w:val="00483ED7"/>
    <w:rsid w:val="004842F5"/>
    <w:rsid w:val="00484532"/>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1169"/>
    <w:rsid w:val="004D1EB2"/>
    <w:rsid w:val="004D221A"/>
    <w:rsid w:val="004D244F"/>
    <w:rsid w:val="004D314B"/>
    <w:rsid w:val="004D5606"/>
    <w:rsid w:val="004D5C3C"/>
    <w:rsid w:val="004D6157"/>
    <w:rsid w:val="004D679B"/>
    <w:rsid w:val="004D7E53"/>
    <w:rsid w:val="004E03F1"/>
    <w:rsid w:val="004E118E"/>
    <w:rsid w:val="004E1D68"/>
    <w:rsid w:val="004E22D6"/>
    <w:rsid w:val="004E26F8"/>
    <w:rsid w:val="004E2F05"/>
    <w:rsid w:val="004E495B"/>
    <w:rsid w:val="004E4963"/>
    <w:rsid w:val="004E6427"/>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04ED"/>
    <w:rsid w:val="00501087"/>
    <w:rsid w:val="00502244"/>
    <w:rsid w:val="00502CE9"/>
    <w:rsid w:val="00503966"/>
    <w:rsid w:val="00503992"/>
    <w:rsid w:val="00504152"/>
    <w:rsid w:val="00504ABB"/>
    <w:rsid w:val="00504E75"/>
    <w:rsid w:val="0050511C"/>
    <w:rsid w:val="005058E9"/>
    <w:rsid w:val="00505CE7"/>
    <w:rsid w:val="00505E66"/>
    <w:rsid w:val="00506CEC"/>
    <w:rsid w:val="00507682"/>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0AEF"/>
    <w:rsid w:val="005210A6"/>
    <w:rsid w:val="00521EC7"/>
    <w:rsid w:val="005223F3"/>
    <w:rsid w:val="0052292B"/>
    <w:rsid w:val="00522A48"/>
    <w:rsid w:val="00523111"/>
    <w:rsid w:val="00523857"/>
    <w:rsid w:val="00523B1A"/>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5A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0F"/>
    <w:rsid w:val="00551DDD"/>
    <w:rsid w:val="005529BD"/>
    <w:rsid w:val="00552D60"/>
    <w:rsid w:val="005533F4"/>
    <w:rsid w:val="00553B83"/>
    <w:rsid w:val="0055450B"/>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9F3"/>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1B6"/>
    <w:rsid w:val="005A77C6"/>
    <w:rsid w:val="005A7E6B"/>
    <w:rsid w:val="005A7F0E"/>
    <w:rsid w:val="005B0621"/>
    <w:rsid w:val="005B0CF1"/>
    <w:rsid w:val="005B142A"/>
    <w:rsid w:val="005B16E3"/>
    <w:rsid w:val="005B17D5"/>
    <w:rsid w:val="005B21D8"/>
    <w:rsid w:val="005B286F"/>
    <w:rsid w:val="005B288E"/>
    <w:rsid w:val="005B3625"/>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B52"/>
    <w:rsid w:val="005F0E08"/>
    <w:rsid w:val="005F1896"/>
    <w:rsid w:val="005F2308"/>
    <w:rsid w:val="005F23B0"/>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B05"/>
    <w:rsid w:val="00625CEF"/>
    <w:rsid w:val="00625D09"/>
    <w:rsid w:val="00626311"/>
    <w:rsid w:val="00626519"/>
    <w:rsid w:val="00627295"/>
    <w:rsid w:val="0062772E"/>
    <w:rsid w:val="00627890"/>
    <w:rsid w:val="00627D95"/>
    <w:rsid w:val="00627E28"/>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EC6"/>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26F6"/>
    <w:rsid w:val="006735DF"/>
    <w:rsid w:val="0067360F"/>
    <w:rsid w:val="00673B4E"/>
    <w:rsid w:val="00673F38"/>
    <w:rsid w:val="00674A87"/>
    <w:rsid w:val="00675140"/>
    <w:rsid w:val="00675731"/>
    <w:rsid w:val="006765FF"/>
    <w:rsid w:val="0067679A"/>
    <w:rsid w:val="0067698D"/>
    <w:rsid w:val="00676EF7"/>
    <w:rsid w:val="006772D4"/>
    <w:rsid w:val="0068027D"/>
    <w:rsid w:val="006802BD"/>
    <w:rsid w:val="0068120A"/>
    <w:rsid w:val="00681497"/>
    <w:rsid w:val="0068161B"/>
    <w:rsid w:val="006820DF"/>
    <w:rsid w:val="0068231F"/>
    <w:rsid w:val="006824B9"/>
    <w:rsid w:val="00683590"/>
    <w:rsid w:val="00683A98"/>
    <w:rsid w:val="00683C1E"/>
    <w:rsid w:val="0068422A"/>
    <w:rsid w:val="006845C0"/>
    <w:rsid w:val="006848EE"/>
    <w:rsid w:val="006853A9"/>
    <w:rsid w:val="006853FB"/>
    <w:rsid w:val="00685676"/>
    <w:rsid w:val="00685B3B"/>
    <w:rsid w:val="00685CB5"/>
    <w:rsid w:val="00686356"/>
    <w:rsid w:val="0068709E"/>
    <w:rsid w:val="006874E6"/>
    <w:rsid w:val="0068764D"/>
    <w:rsid w:val="0068799C"/>
    <w:rsid w:val="00687F3D"/>
    <w:rsid w:val="006906C2"/>
    <w:rsid w:val="00690D77"/>
    <w:rsid w:val="006928C3"/>
    <w:rsid w:val="00693741"/>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8BD"/>
    <w:rsid w:val="006A6996"/>
    <w:rsid w:val="006A6C31"/>
    <w:rsid w:val="006A73A9"/>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73D1"/>
    <w:rsid w:val="006C76A0"/>
    <w:rsid w:val="006C788D"/>
    <w:rsid w:val="006D0082"/>
    <w:rsid w:val="006D059C"/>
    <w:rsid w:val="006D0D08"/>
    <w:rsid w:val="006D0D89"/>
    <w:rsid w:val="006D15A2"/>
    <w:rsid w:val="006D1E5C"/>
    <w:rsid w:val="006D3378"/>
    <w:rsid w:val="006D3886"/>
    <w:rsid w:val="006D38DA"/>
    <w:rsid w:val="006D39AD"/>
    <w:rsid w:val="006D45E2"/>
    <w:rsid w:val="006D4DBA"/>
    <w:rsid w:val="006D5C44"/>
    <w:rsid w:val="006D5D7F"/>
    <w:rsid w:val="006D601E"/>
    <w:rsid w:val="006D610E"/>
    <w:rsid w:val="006D6B98"/>
    <w:rsid w:val="006D6FC7"/>
    <w:rsid w:val="006D7085"/>
    <w:rsid w:val="006D7744"/>
    <w:rsid w:val="006D78A2"/>
    <w:rsid w:val="006E0194"/>
    <w:rsid w:val="006E0B67"/>
    <w:rsid w:val="006E0CB0"/>
    <w:rsid w:val="006E0DB9"/>
    <w:rsid w:val="006E208E"/>
    <w:rsid w:val="006E20A0"/>
    <w:rsid w:val="006E21E4"/>
    <w:rsid w:val="006E3A1C"/>
    <w:rsid w:val="006E46B3"/>
    <w:rsid w:val="006E585B"/>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22"/>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B8"/>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2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D56"/>
    <w:rsid w:val="0074554C"/>
    <w:rsid w:val="007464A1"/>
    <w:rsid w:val="00746583"/>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56F7D"/>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2DB"/>
    <w:rsid w:val="007663C6"/>
    <w:rsid w:val="00766B0D"/>
    <w:rsid w:val="00766D45"/>
    <w:rsid w:val="00766F3C"/>
    <w:rsid w:val="007678AB"/>
    <w:rsid w:val="007678C0"/>
    <w:rsid w:val="00767C55"/>
    <w:rsid w:val="007700E9"/>
    <w:rsid w:val="00770461"/>
    <w:rsid w:val="00771246"/>
    <w:rsid w:val="00772EE9"/>
    <w:rsid w:val="00773623"/>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A45"/>
    <w:rsid w:val="00783B31"/>
    <w:rsid w:val="00783EC3"/>
    <w:rsid w:val="007840DA"/>
    <w:rsid w:val="0078572C"/>
    <w:rsid w:val="00785739"/>
    <w:rsid w:val="00786732"/>
    <w:rsid w:val="00786F11"/>
    <w:rsid w:val="00787E9C"/>
    <w:rsid w:val="00787EB4"/>
    <w:rsid w:val="0079068D"/>
    <w:rsid w:val="00790E01"/>
    <w:rsid w:val="007922F8"/>
    <w:rsid w:val="00792CD6"/>
    <w:rsid w:val="007931BA"/>
    <w:rsid w:val="0079341B"/>
    <w:rsid w:val="00793DA9"/>
    <w:rsid w:val="00794053"/>
    <w:rsid w:val="0079442D"/>
    <w:rsid w:val="00794441"/>
    <w:rsid w:val="007948E2"/>
    <w:rsid w:val="0079491A"/>
    <w:rsid w:val="00794BDB"/>
    <w:rsid w:val="00795241"/>
    <w:rsid w:val="007956D2"/>
    <w:rsid w:val="00795704"/>
    <w:rsid w:val="00795E88"/>
    <w:rsid w:val="00796155"/>
    <w:rsid w:val="00796522"/>
    <w:rsid w:val="00796B2F"/>
    <w:rsid w:val="007973F9"/>
    <w:rsid w:val="00797713"/>
    <w:rsid w:val="00797D98"/>
    <w:rsid w:val="007A06AC"/>
    <w:rsid w:val="007A0A5B"/>
    <w:rsid w:val="007A3601"/>
    <w:rsid w:val="007A39B3"/>
    <w:rsid w:val="007A416E"/>
    <w:rsid w:val="007A4999"/>
    <w:rsid w:val="007A4AB8"/>
    <w:rsid w:val="007A4C67"/>
    <w:rsid w:val="007A4CD1"/>
    <w:rsid w:val="007A605E"/>
    <w:rsid w:val="007A6450"/>
    <w:rsid w:val="007A6FD3"/>
    <w:rsid w:val="007A76A0"/>
    <w:rsid w:val="007B003E"/>
    <w:rsid w:val="007B0CF9"/>
    <w:rsid w:val="007B2DE0"/>
    <w:rsid w:val="007B3378"/>
    <w:rsid w:val="007B33EE"/>
    <w:rsid w:val="007B446A"/>
    <w:rsid w:val="007B512A"/>
    <w:rsid w:val="007B5740"/>
    <w:rsid w:val="007B5967"/>
    <w:rsid w:val="007B6720"/>
    <w:rsid w:val="007B744C"/>
    <w:rsid w:val="007B74F1"/>
    <w:rsid w:val="007B77C4"/>
    <w:rsid w:val="007C058B"/>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CC3"/>
    <w:rsid w:val="007D3E81"/>
    <w:rsid w:val="007D4817"/>
    <w:rsid w:val="007D4827"/>
    <w:rsid w:val="007D4E72"/>
    <w:rsid w:val="007D54F5"/>
    <w:rsid w:val="007D62F8"/>
    <w:rsid w:val="007D683F"/>
    <w:rsid w:val="007D6BB2"/>
    <w:rsid w:val="007D7072"/>
    <w:rsid w:val="007E06D6"/>
    <w:rsid w:val="007E0D65"/>
    <w:rsid w:val="007E2488"/>
    <w:rsid w:val="007E3B8F"/>
    <w:rsid w:val="007E54F1"/>
    <w:rsid w:val="007E669E"/>
    <w:rsid w:val="007E6913"/>
    <w:rsid w:val="007E69D0"/>
    <w:rsid w:val="007E6AFA"/>
    <w:rsid w:val="007E7272"/>
    <w:rsid w:val="007E7A9B"/>
    <w:rsid w:val="007E7AB9"/>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5515"/>
    <w:rsid w:val="007F6D4E"/>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17E2E"/>
    <w:rsid w:val="00820606"/>
    <w:rsid w:val="008215E3"/>
    <w:rsid w:val="00822006"/>
    <w:rsid w:val="008225F4"/>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0A8"/>
    <w:rsid w:val="0083791B"/>
    <w:rsid w:val="00837EEB"/>
    <w:rsid w:val="008421D3"/>
    <w:rsid w:val="0084259C"/>
    <w:rsid w:val="00842F5B"/>
    <w:rsid w:val="00843579"/>
    <w:rsid w:val="00843B67"/>
    <w:rsid w:val="00843CB9"/>
    <w:rsid w:val="00844203"/>
    <w:rsid w:val="0084422A"/>
    <w:rsid w:val="00845078"/>
    <w:rsid w:val="0084584C"/>
    <w:rsid w:val="00847222"/>
    <w:rsid w:val="00847343"/>
    <w:rsid w:val="00847778"/>
    <w:rsid w:val="0084797B"/>
    <w:rsid w:val="008506B4"/>
    <w:rsid w:val="00850C8D"/>
    <w:rsid w:val="00850D3B"/>
    <w:rsid w:val="00850DCF"/>
    <w:rsid w:val="008525BE"/>
    <w:rsid w:val="00852E17"/>
    <w:rsid w:val="00853456"/>
    <w:rsid w:val="008537F7"/>
    <w:rsid w:val="008537FC"/>
    <w:rsid w:val="00853E4E"/>
    <w:rsid w:val="00855352"/>
    <w:rsid w:val="00855B68"/>
    <w:rsid w:val="0085631C"/>
    <w:rsid w:val="0085641C"/>
    <w:rsid w:val="008569E3"/>
    <w:rsid w:val="00856B91"/>
    <w:rsid w:val="00857CD2"/>
    <w:rsid w:val="00860012"/>
    <w:rsid w:val="00861194"/>
    <w:rsid w:val="00861716"/>
    <w:rsid w:val="00861A76"/>
    <w:rsid w:val="00864824"/>
    <w:rsid w:val="0086531F"/>
    <w:rsid w:val="008669CC"/>
    <w:rsid w:val="008674D1"/>
    <w:rsid w:val="0086790E"/>
    <w:rsid w:val="00870263"/>
    <w:rsid w:val="0087075B"/>
    <w:rsid w:val="008709C9"/>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878"/>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0E57"/>
    <w:rsid w:val="008A360B"/>
    <w:rsid w:val="008A3C7E"/>
    <w:rsid w:val="008A4B74"/>
    <w:rsid w:val="008A4D9E"/>
    <w:rsid w:val="008A58C6"/>
    <w:rsid w:val="008A60C1"/>
    <w:rsid w:val="008A6681"/>
    <w:rsid w:val="008A669F"/>
    <w:rsid w:val="008A6A6E"/>
    <w:rsid w:val="008A6DCA"/>
    <w:rsid w:val="008A6E23"/>
    <w:rsid w:val="008A701C"/>
    <w:rsid w:val="008A7C51"/>
    <w:rsid w:val="008A7F24"/>
    <w:rsid w:val="008B0370"/>
    <w:rsid w:val="008B03C4"/>
    <w:rsid w:val="008B0631"/>
    <w:rsid w:val="008B0835"/>
    <w:rsid w:val="008B1A4E"/>
    <w:rsid w:val="008B26A5"/>
    <w:rsid w:val="008B2872"/>
    <w:rsid w:val="008B291E"/>
    <w:rsid w:val="008B47BD"/>
    <w:rsid w:val="008B664B"/>
    <w:rsid w:val="008B6BBE"/>
    <w:rsid w:val="008B6E40"/>
    <w:rsid w:val="008B709E"/>
    <w:rsid w:val="008B751B"/>
    <w:rsid w:val="008B7DE4"/>
    <w:rsid w:val="008C0349"/>
    <w:rsid w:val="008C077E"/>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645"/>
    <w:rsid w:val="008C7D0D"/>
    <w:rsid w:val="008D0901"/>
    <w:rsid w:val="008D0934"/>
    <w:rsid w:val="008D1335"/>
    <w:rsid w:val="008D165E"/>
    <w:rsid w:val="008D1AFA"/>
    <w:rsid w:val="008D1CC6"/>
    <w:rsid w:val="008D213E"/>
    <w:rsid w:val="008D2C81"/>
    <w:rsid w:val="008D3691"/>
    <w:rsid w:val="008D4F15"/>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3EA4"/>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740"/>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4D16"/>
    <w:rsid w:val="009051C8"/>
    <w:rsid w:val="00905409"/>
    <w:rsid w:val="00905879"/>
    <w:rsid w:val="00905B1B"/>
    <w:rsid w:val="00906320"/>
    <w:rsid w:val="009064B0"/>
    <w:rsid w:val="0090695A"/>
    <w:rsid w:val="0090710A"/>
    <w:rsid w:val="009072DB"/>
    <w:rsid w:val="00910004"/>
    <w:rsid w:val="00910153"/>
    <w:rsid w:val="009110C4"/>
    <w:rsid w:val="009118A8"/>
    <w:rsid w:val="00911B8F"/>
    <w:rsid w:val="00911D36"/>
    <w:rsid w:val="00911D4D"/>
    <w:rsid w:val="009152AE"/>
    <w:rsid w:val="0091623F"/>
    <w:rsid w:val="00916611"/>
    <w:rsid w:val="009173E2"/>
    <w:rsid w:val="0091748E"/>
    <w:rsid w:val="0091792E"/>
    <w:rsid w:val="00920974"/>
    <w:rsid w:val="00921494"/>
    <w:rsid w:val="009222D0"/>
    <w:rsid w:val="00922CDE"/>
    <w:rsid w:val="00922D7C"/>
    <w:rsid w:val="009239BB"/>
    <w:rsid w:val="00923A6C"/>
    <w:rsid w:val="00924882"/>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1FF7"/>
    <w:rsid w:val="00952DFC"/>
    <w:rsid w:val="009532B9"/>
    <w:rsid w:val="009544D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E9C"/>
    <w:rsid w:val="00967109"/>
    <w:rsid w:val="009675E5"/>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7685B"/>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609"/>
    <w:rsid w:val="00992734"/>
    <w:rsid w:val="00992F7D"/>
    <w:rsid w:val="009930E6"/>
    <w:rsid w:val="009935B7"/>
    <w:rsid w:val="00993616"/>
    <w:rsid w:val="00993795"/>
    <w:rsid w:val="00993A5A"/>
    <w:rsid w:val="00995364"/>
    <w:rsid w:val="0099570D"/>
    <w:rsid w:val="009958BE"/>
    <w:rsid w:val="00995B10"/>
    <w:rsid w:val="00996A4D"/>
    <w:rsid w:val="00996FE1"/>
    <w:rsid w:val="009970D4"/>
    <w:rsid w:val="009974D3"/>
    <w:rsid w:val="00997584"/>
    <w:rsid w:val="00997F4A"/>
    <w:rsid w:val="009A08E3"/>
    <w:rsid w:val="009A11AF"/>
    <w:rsid w:val="009A126E"/>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A94"/>
    <w:rsid w:val="009B6FA1"/>
    <w:rsid w:val="009B72D5"/>
    <w:rsid w:val="009C12D2"/>
    <w:rsid w:val="009C1BA8"/>
    <w:rsid w:val="009C2646"/>
    <w:rsid w:val="009C3424"/>
    <w:rsid w:val="009C387A"/>
    <w:rsid w:val="009C3C1E"/>
    <w:rsid w:val="009C3F6D"/>
    <w:rsid w:val="009C414D"/>
    <w:rsid w:val="009C44E2"/>
    <w:rsid w:val="009C4D16"/>
    <w:rsid w:val="009C4FD9"/>
    <w:rsid w:val="009C517D"/>
    <w:rsid w:val="009C52CE"/>
    <w:rsid w:val="009C5FA0"/>
    <w:rsid w:val="009C63FC"/>
    <w:rsid w:val="009C66AD"/>
    <w:rsid w:val="009C7BE3"/>
    <w:rsid w:val="009D00A8"/>
    <w:rsid w:val="009D0574"/>
    <w:rsid w:val="009D1040"/>
    <w:rsid w:val="009D119A"/>
    <w:rsid w:val="009D1951"/>
    <w:rsid w:val="009D1C0F"/>
    <w:rsid w:val="009D20D7"/>
    <w:rsid w:val="009D2612"/>
    <w:rsid w:val="009D2C69"/>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9F737C"/>
    <w:rsid w:val="00A007DD"/>
    <w:rsid w:val="00A00F79"/>
    <w:rsid w:val="00A02756"/>
    <w:rsid w:val="00A03496"/>
    <w:rsid w:val="00A04461"/>
    <w:rsid w:val="00A0622B"/>
    <w:rsid w:val="00A06BFC"/>
    <w:rsid w:val="00A07243"/>
    <w:rsid w:val="00A0798F"/>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E6F"/>
    <w:rsid w:val="00A21FB9"/>
    <w:rsid w:val="00A224F6"/>
    <w:rsid w:val="00A22D44"/>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9D9"/>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336"/>
    <w:rsid w:val="00A504D9"/>
    <w:rsid w:val="00A507A1"/>
    <w:rsid w:val="00A50B21"/>
    <w:rsid w:val="00A52EE7"/>
    <w:rsid w:val="00A53BB6"/>
    <w:rsid w:val="00A54CF7"/>
    <w:rsid w:val="00A5501E"/>
    <w:rsid w:val="00A55128"/>
    <w:rsid w:val="00A55835"/>
    <w:rsid w:val="00A562BC"/>
    <w:rsid w:val="00A570EF"/>
    <w:rsid w:val="00A607D9"/>
    <w:rsid w:val="00A61D78"/>
    <w:rsid w:val="00A6222B"/>
    <w:rsid w:val="00A628EF"/>
    <w:rsid w:val="00A62B37"/>
    <w:rsid w:val="00A632EB"/>
    <w:rsid w:val="00A638C7"/>
    <w:rsid w:val="00A63C72"/>
    <w:rsid w:val="00A648DF"/>
    <w:rsid w:val="00A64F6B"/>
    <w:rsid w:val="00A650D9"/>
    <w:rsid w:val="00A65F38"/>
    <w:rsid w:val="00A671CE"/>
    <w:rsid w:val="00A677DD"/>
    <w:rsid w:val="00A67F68"/>
    <w:rsid w:val="00A71498"/>
    <w:rsid w:val="00A71FE2"/>
    <w:rsid w:val="00A7250A"/>
    <w:rsid w:val="00A725DB"/>
    <w:rsid w:val="00A72684"/>
    <w:rsid w:val="00A72DE1"/>
    <w:rsid w:val="00A730E8"/>
    <w:rsid w:val="00A73BFE"/>
    <w:rsid w:val="00A740DE"/>
    <w:rsid w:val="00A75805"/>
    <w:rsid w:val="00A75B7C"/>
    <w:rsid w:val="00A75EAF"/>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3EC3"/>
    <w:rsid w:val="00A9431E"/>
    <w:rsid w:val="00A94392"/>
    <w:rsid w:val="00A94C7F"/>
    <w:rsid w:val="00A95754"/>
    <w:rsid w:val="00A95D8E"/>
    <w:rsid w:val="00A95DA7"/>
    <w:rsid w:val="00A9721B"/>
    <w:rsid w:val="00AA0993"/>
    <w:rsid w:val="00AA1FE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3A9E"/>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4780"/>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57C"/>
    <w:rsid w:val="00B04F76"/>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E6A"/>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57844"/>
    <w:rsid w:val="00B6023C"/>
    <w:rsid w:val="00B6033B"/>
    <w:rsid w:val="00B61047"/>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AA3"/>
    <w:rsid w:val="00B74EB8"/>
    <w:rsid w:val="00B7529A"/>
    <w:rsid w:val="00B75A4C"/>
    <w:rsid w:val="00B75B25"/>
    <w:rsid w:val="00B75E73"/>
    <w:rsid w:val="00B75FA1"/>
    <w:rsid w:val="00B76701"/>
    <w:rsid w:val="00B77537"/>
    <w:rsid w:val="00B77B76"/>
    <w:rsid w:val="00B77F3E"/>
    <w:rsid w:val="00B804DB"/>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57"/>
    <w:rsid w:val="00BC4269"/>
    <w:rsid w:val="00BC4286"/>
    <w:rsid w:val="00BC4737"/>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C80"/>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593"/>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61E"/>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BC4"/>
    <w:rsid w:val="00C20F4E"/>
    <w:rsid w:val="00C21CF6"/>
    <w:rsid w:val="00C22470"/>
    <w:rsid w:val="00C226E7"/>
    <w:rsid w:val="00C23017"/>
    <w:rsid w:val="00C2412B"/>
    <w:rsid w:val="00C2448E"/>
    <w:rsid w:val="00C24D6C"/>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B6A"/>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C41"/>
    <w:rsid w:val="00C6290F"/>
    <w:rsid w:val="00C62D50"/>
    <w:rsid w:val="00C63735"/>
    <w:rsid w:val="00C639ED"/>
    <w:rsid w:val="00C63C1A"/>
    <w:rsid w:val="00C63EED"/>
    <w:rsid w:val="00C64816"/>
    <w:rsid w:val="00C64A0F"/>
    <w:rsid w:val="00C656D7"/>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732"/>
    <w:rsid w:val="00C83B8D"/>
    <w:rsid w:val="00C83EF3"/>
    <w:rsid w:val="00C84DC4"/>
    <w:rsid w:val="00C854A8"/>
    <w:rsid w:val="00C85755"/>
    <w:rsid w:val="00C860CA"/>
    <w:rsid w:val="00C86372"/>
    <w:rsid w:val="00C8659D"/>
    <w:rsid w:val="00C86957"/>
    <w:rsid w:val="00C86ACA"/>
    <w:rsid w:val="00C876E3"/>
    <w:rsid w:val="00C90015"/>
    <w:rsid w:val="00C906F7"/>
    <w:rsid w:val="00C90D1A"/>
    <w:rsid w:val="00C913BB"/>
    <w:rsid w:val="00C9170E"/>
    <w:rsid w:val="00C91F78"/>
    <w:rsid w:val="00C92086"/>
    <w:rsid w:val="00C92420"/>
    <w:rsid w:val="00C93080"/>
    <w:rsid w:val="00C9310A"/>
    <w:rsid w:val="00C9488C"/>
    <w:rsid w:val="00C949C9"/>
    <w:rsid w:val="00C94C4C"/>
    <w:rsid w:val="00C950C5"/>
    <w:rsid w:val="00C95985"/>
    <w:rsid w:val="00C95986"/>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B6F"/>
    <w:rsid w:val="00CA2ED0"/>
    <w:rsid w:val="00CA2FAB"/>
    <w:rsid w:val="00CA3678"/>
    <w:rsid w:val="00CA48F6"/>
    <w:rsid w:val="00CA50A6"/>
    <w:rsid w:val="00CA5422"/>
    <w:rsid w:val="00CA61CA"/>
    <w:rsid w:val="00CA6AD5"/>
    <w:rsid w:val="00CA6EA7"/>
    <w:rsid w:val="00CA7256"/>
    <w:rsid w:val="00CA7451"/>
    <w:rsid w:val="00CA7758"/>
    <w:rsid w:val="00CA7946"/>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2DBC"/>
    <w:rsid w:val="00CC3216"/>
    <w:rsid w:val="00CC475F"/>
    <w:rsid w:val="00CC4F30"/>
    <w:rsid w:val="00CC552C"/>
    <w:rsid w:val="00CC5DA5"/>
    <w:rsid w:val="00CC5ECF"/>
    <w:rsid w:val="00CC6082"/>
    <w:rsid w:val="00CC6C6E"/>
    <w:rsid w:val="00CC76E6"/>
    <w:rsid w:val="00CC7FD1"/>
    <w:rsid w:val="00CC7FFB"/>
    <w:rsid w:val="00CD01E6"/>
    <w:rsid w:val="00CD05C8"/>
    <w:rsid w:val="00CD06F2"/>
    <w:rsid w:val="00CD1648"/>
    <w:rsid w:val="00CD1A92"/>
    <w:rsid w:val="00CD1F55"/>
    <w:rsid w:val="00CD2858"/>
    <w:rsid w:val="00CD34F5"/>
    <w:rsid w:val="00CD378E"/>
    <w:rsid w:val="00CD5B95"/>
    <w:rsid w:val="00CD6268"/>
    <w:rsid w:val="00CD6279"/>
    <w:rsid w:val="00CD62A5"/>
    <w:rsid w:val="00CD6989"/>
    <w:rsid w:val="00CD69CD"/>
    <w:rsid w:val="00CD6ED2"/>
    <w:rsid w:val="00CE04AA"/>
    <w:rsid w:val="00CE08DD"/>
    <w:rsid w:val="00CE0A18"/>
    <w:rsid w:val="00CE106F"/>
    <w:rsid w:val="00CE112C"/>
    <w:rsid w:val="00CE112D"/>
    <w:rsid w:val="00CE14B6"/>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1E7A"/>
    <w:rsid w:val="00D01EC0"/>
    <w:rsid w:val="00D020D2"/>
    <w:rsid w:val="00D0291E"/>
    <w:rsid w:val="00D02AAB"/>
    <w:rsid w:val="00D03A3F"/>
    <w:rsid w:val="00D045B1"/>
    <w:rsid w:val="00D051A3"/>
    <w:rsid w:val="00D051F0"/>
    <w:rsid w:val="00D0592B"/>
    <w:rsid w:val="00D06789"/>
    <w:rsid w:val="00D06BF6"/>
    <w:rsid w:val="00D07877"/>
    <w:rsid w:val="00D1143F"/>
    <w:rsid w:val="00D12684"/>
    <w:rsid w:val="00D129E1"/>
    <w:rsid w:val="00D1307F"/>
    <w:rsid w:val="00D13112"/>
    <w:rsid w:val="00D1378C"/>
    <w:rsid w:val="00D13AF7"/>
    <w:rsid w:val="00D1475F"/>
    <w:rsid w:val="00D14BDC"/>
    <w:rsid w:val="00D1547D"/>
    <w:rsid w:val="00D15834"/>
    <w:rsid w:val="00D15C89"/>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27E39"/>
    <w:rsid w:val="00D317C2"/>
    <w:rsid w:val="00D31C01"/>
    <w:rsid w:val="00D32033"/>
    <w:rsid w:val="00D322C4"/>
    <w:rsid w:val="00D32956"/>
    <w:rsid w:val="00D32B0C"/>
    <w:rsid w:val="00D33B98"/>
    <w:rsid w:val="00D34408"/>
    <w:rsid w:val="00D34B96"/>
    <w:rsid w:val="00D34C67"/>
    <w:rsid w:val="00D377E1"/>
    <w:rsid w:val="00D400EA"/>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0E"/>
    <w:rsid w:val="00D5277B"/>
    <w:rsid w:val="00D52DEF"/>
    <w:rsid w:val="00D530A0"/>
    <w:rsid w:val="00D5314B"/>
    <w:rsid w:val="00D54480"/>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4A1"/>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353"/>
    <w:rsid w:val="00D91CD6"/>
    <w:rsid w:val="00D92251"/>
    <w:rsid w:val="00D92615"/>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6FC4"/>
    <w:rsid w:val="00DB7520"/>
    <w:rsid w:val="00DB7F2B"/>
    <w:rsid w:val="00DC0162"/>
    <w:rsid w:val="00DC0462"/>
    <w:rsid w:val="00DC095B"/>
    <w:rsid w:val="00DC0A8A"/>
    <w:rsid w:val="00DC0CBC"/>
    <w:rsid w:val="00DC1A2A"/>
    <w:rsid w:val="00DC3252"/>
    <w:rsid w:val="00DC32FA"/>
    <w:rsid w:val="00DC393D"/>
    <w:rsid w:val="00DC4646"/>
    <w:rsid w:val="00DC4D3C"/>
    <w:rsid w:val="00DC54BF"/>
    <w:rsid w:val="00DC57BD"/>
    <w:rsid w:val="00DC614F"/>
    <w:rsid w:val="00DC67AC"/>
    <w:rsid w:val="00DC6D5F"/>
    <w:rsid w:val="00DC7503"/>
    <w:rsid w:val="00DC75EC"/>
    <w:rsid w:val="00DC7B6E"/>
    <w:rsid w:val="00DD0B00"/>
    <w:rsid w:val="00DD0F58"/>
    <w:rsid w:val="00DD186C"/>
    <w:rsid w:val="00DD1A6E"/>
    <w:rsid w:val="00DD2283"/>
    <w:rsid w:val="00DD2B3F"/>
    <w:rsid w:val="00DD350D"/>
    <w:rsid w:val="00DD3B19"/>
    <w:rsid w:val="00DD4216"/>
    <w:rsid w:val="00DD49D8"/>
    <w:rsid w:val="00DD4D34"/>
    <w:rsid w:val="00DD4DE1"/>
    <w:rsid w:val="00DD4F6E"/>
    <w:rsid w:val="00DD50DD"/>
    <w:rsid w:val="00DD5AE1"/>
    <w:rsid w:val="00DE02F6"/>
    <w:rsid w:val="00DE035A"/>
    <w:rsid w:val="00DE04BC"/>
    <w:rsid w:val="00DE151B"/>
    <w:rsid w:val="00DE1F2B"/>
    <w:rsid w:val="00DE274C"/>
    <w:rsid w:val="00DE287D"/>
    <w:rsid w:val="00DE2A8B"/>
    <w:rsid w:val="00DE355F"/>
    <w:rsid w:val="00DE4090"/>
    <w:rsid w:val="00DE4A17"/>
    <w:rsid w:val="00DE4E33"/>
    <w:rsid w:val="00DE5003"/>
    <w:rsid w:val="00DE60A2"/>
    <w:rsid w:val="00DE69C1"/>
    <w:rsid w:val="00DE73F6"/>
    <w:rsid w:val="00DE76FF"/>
    <w:rsid w:val="00DE7727"/>
    <w:rsid w:val="00DE7D8F"/>
    <w:rsid w:val="00DF01B0"/>
    <w:rsid w:val="00DF080C"/>
    <w:rsid w:val="00DF1383"/>
    <w:rsid w:val="00DF196C"/>
    <w:rsid w:val="00DF22D9"/>
    <w:rsid w:val="00DF258C"/>
    <w:rsid w:val="00DF2797"/>
    <w:rsid w:val="00DF2A1A"/>
    <w:rsid w:val="00DF4239"/>
    <w:rsid w:val="00DF4704"/>
    <w:rsid w:val="00DF4F26"/>
    <w:rsid w:val="00DF55A4"/>
    <w:rsid w:val="00DF5C8D"/>
    <w:rsid w:val="00DF6FAD"/>
    <w:rsid w:val="00E0087B"/>
    <w:rsid w:val="00E0095F"/>
    <w:rsid w:val="00E00B2A"/>
    <w:rsid w:val="00E011B5"/>
    <w:rsid w:val="00E028EE"/>
    <w:rsid w:val="00E028EF"/>
    <w:rsid w:val="00E03A59"/>
    <w:rsid w:val="00E03A6C"/>
    <w:rsid w:val="00E03C1B"/>
    <w:rsid w:val="00E03C6D"/>
    <w:rsid w:val="00E03EB1"/>
    <w:rsid w:val="00E04689"/>
    <w:rsid w:val="00E06433"/>
    <w:rsid w:val="00E06D9A"/>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252"/>
    <w:rsid w:val="00E4440F"/>
    <w:rsid w:val="00E45177"/>
    <w:rsid w:val="00E451F4"/>
    <w:rsid w:val="00E454D5"/>
    <w:rsid w:val="00E459AA"/>
    <w:rsid w:val="00E45BD3"/>
    <w:rsid w:val="00E46F1F"/>
    <w:rsid w:val="00E473F9"/>
    <w:rsid w:val="00E47690"/>
    <w:rsid w:val="00E5033C"/>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6001E"/>
    <w:rsid w:val="00E60582"/>
    <w:rsid w:val="00E6082C"/>
    <w:rsid w:val="00E60A27"/>
    <w:rsid w:val="00E61504"/>
    <w:rsid w:val="00E61597"/>
    <w:rsid w:val="00E61802"/>
    <w:rsid w:val="00E6188B"/>
    <w:rsid w:val="00E62A20"/>
    <w:rsid w:val="00E62B3B"/>
    <w:rsid w:val="00E63455"/>
    <w:rsid w:val="00E63773"/>
    <w:rsid w:val="00E643A6"/>
    <w:rsid w:val="00E643FF"/>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226"/>
    <w:rsid w:val="00E7553B"/>
    <w:rsid w:val="00E75864"/>
    <w:rsid w:val="00E76724"/>
    <w:rsid w:val="00E76737"/>
    <w:rsid w:val="00E767D3"/>
    <w:rsid w:val="00E76EE2"/>
    <w:rsid w:val="00E7773E"/>
    <w:rsid w:val="00E80FB6"/>
    <w:rsid w:val="00E81843"/>
    <w:rsid w:val="00E8197F"/>
    <w:rsid w:val="00E819B3"/>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0F37"/>
    <w:rsid w:val="00E91C6C"/>
    <w:rsid w:val="00E922A3"/>
    <w:rsid w:val="00E931CA"/>
    <w:rsid w:val="00E94FE2"/>
    <w:rsid w:val="00E95A41"/>
    <w:rsid w:val="00E96FDD"/>
    <w:rsid w:val="00E9713D"/>
    <w:rsid w:val="00E973A9"/>
    <w:rsid w:val="00EA0051"/>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A7AB6"/>
    <w:rsid w:val="00EB01A5"/>
    <w:rsid w:val="00EB05D5"/>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080F"/>
    <w:rsid w:val="00EC13B8"/>
    <w:rsid w:val="00EC2DF1"/>
    <w:rsid w:val="00EC3290"/>
    <w:rsid w:val="00EC355E"/>
    <w:rsid w:val="00EC3E79"/>
    <w:rsid w:val="00EC586C"/>
    <w:rsid w:val="00EC6D55"/>
    <w:rsid w:val="00EC74CF"/>
    <w:rsid w:val="00EC7C1B"/>
    <w:rsid w:val="00ED00C2"/>
    <w:rsid w:val="00ED0C86"/>
    <w:rsid w:val="00ED1045"/>
    <w:rsid w:val="00ED1192"/>
    <w:rsid w:val="00ED15CB"/>
    <w:rsid w:val="00ED17A9"/>
    <w:rsid w:val="00ED2080"/>
    <w:rsid w:val="00ED2A17"/>
    <w:rsid w:val="00ED3310"/>
    <w:rsid w:val="00ED3EA5"/>
    <w:rsid w:val="00ED4004"/>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89A"/>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4B5A"/>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16C9C"/>
    <w:rsid w:val="00F204E0"/>
    <w:rsid w:val="00F20786"/>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27B51"/>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37986"/>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656"/>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772E3"/>
    <w:rsid w:val="00F80276"/>
    <w:rsid w:val="00F8086D"/>
    <w:rsid w:val="00F80DBD"/>
    <w:rsid w:val="00F80E9D"/>
    <w:rsid w:val="00F80FA6"/>
    <w:rsid w:val="00F81205"/>
    <w:rsid w:val="00F81236"/>
    <w:rsid w:val="00F824CF"/>
    <w:rsid w:val="00F8262B"/>
    <w:rsid w:val="00F82A3E"/>
    <w:rsid w:val="00F82B04"/>
    <w:rsid w:val="00F82D93"/>
    <w:rsid w:val="00F82F6D"/>
    <w:rsid w:val="00F834DD"/>
    <w:rsid w:val="00F837D2"/>
    <w:rsid w:val="00F84699"/>
    <w:rsid w:val="00F84C75"/>
    <w:rsid w:val="00F858AF"/>
    <w:rsid w:val="00F86253"/>
    <w:rsid w:val="00F86356"/>
    <w:rsid w:val="00F868E5"/>
    <w:rsid w:val="00F86C9E"/>
    <w:rsid w:val="00F87834"/>
    <w:rsid w:val="00F9063E"/>
    <w:rsid w:val="00F90AD2"/>
    <w:rsid w:val="00F91E87"/>
    <w:rsid w:val="00F920BB"/>
    <w:rsid w:val="00F922C3"/>
    <w:rsid w:val="00F930E2"/>
    <w:rsid w:val="00F942F0"/>
    <w:rsid w:val="00F9512C"/>
    <w:rsid w:val="00F961FB"/>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7BC"/>
    <w:rsid w:val="00FB1BB8"/>
    <w:rsid w:val="00FB2853"/>
    <w:rsid w:val="00FB299F"/>
    <w:rsid w:val="00FB38EB"/>
    <w:rsid w:val="00FB3D40"/>
    <w:rsid w:val="00FB3FF4"/>
    <w:rsid w:val="00FB47BC"/>
    <w:rsid w:val="00FB4DFE"/>
    <w:rsid w:val="00FB4E84"/>
    <w:rsid w:val="00FB575F"/>
    <w:rsid w:val="00FB5E19"/>
    <w:rsid w:val="00FB5FA2"/>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361"/>
    <w:rsid w:val="00FD46A2"/>
    <w:rsid w:val="00FD48D9"/>
    <w:rsid w:val="00FD4D0B"/>
    <w:rsid w:val="00FD52EB"/>
    <w:rsid w:val="00FD613A"/>
    <w:rsid w:val="00FD67E8"/>
    <w:rsid w:val="00FD7726"/>
    <w:rsid w:val="00FE174A"/>
    <w:rsid w:val="00FE197B"/>
    <w:rsid w:val="00FE1DB2"/>
    <w:rsid w:val="00FE26F0"/>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86"/>
    <w:rsid w:val="00FF16B5"/>
    <w:rsid w:val="00FF3A7C"/>
    <w:rsid w:val="00FF3F40"/>
    <w:rsid w:val="00FF42BC"/>
    <w:rsid w:val="00FF491A"/>
    <w:rsid w:val="00FF4CB2"/>
    <w:rsid w:val="00FF5AE0"/>
    <w:rsid w:val="00FF65D9"/>
    <w:rsid w:val="00FF7198"/>
    <w:rsid w:val="00FF7314"/>
    <w:rsid w:val="00FF7509"/>
    <w:rsid w:val="00FF7B79"/>
    <w:rsid w:val="00FF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qFormat/>
    <w:rPr>
      <w:rFonts w:eastAsia="宋体"/>
      <w:sz w:val="16"/>
      <w:lang w:val="en-US" w:eastAsia="zh-CN" w:bidi="ar-SA"/>
    </w:rPr>
  </w:style>
  <w:style w:type="paragraph" w:styleId="af1">
    <w:name w:val="annotation text"/>
    <w:basedOn w:val="a2"/>
    <w:link w:val="af2"/>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qFormat/>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qFormat/>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B2Char">
    <w:name w:val="B2 Char"/>
    <w:link w:val="B2"/>
    <w:qFormat/>
    <w:rsid w:val="003C2C59"/>
    <w:rPr>
      <w:rFonts w:eastAsia="等线"/>
      <w:lang w:val="en-GB" w:eastAsia="en-GB"/>
    </w:rPr>
  </w:style>
  <w:style w:type="character" w:customStyle="1" w:styleId="B3Char2">
    <w:name w:val="B3 Char2"/>
    <w:qFormat/>
    <w:rsid w:val="003C2C59"/>
    <w:rPr>
      <w:rFonts w:eastAsia="Times New Roman"/>
    </w:rPr>
  </w:style>
  <w:style w:type="character" w:customStyle="1" w:styleId="NOZchn">
    <w:name w:val="NO Zchn"/>
    <w:qFormat/>
    <w:rsid w:val="00F20786"/>
    <w:rPr>
      <w:rFonts w:eastAsia="Times New Roman"/>
    </w:rPr>
  </w:style>
  <w:style w:type="character" w:customStyle="1" w:styleId="TFChar">
    <w:name w:val="TF Char"/>
    <w:qFormat/>
    <w:rsid w:val="00F20786"/>
    <w:rPr>
      <w:rFonts w:ascii="Arial" w:eastAsia="Times New Roman" w:hAnsi="Arial"/>
      <w:b/>
    </w:rPr>
  </w:style>
  <w:style w:type="table" w:customStyle="1" w:styleId="15">
    <w:name w:val="网格型1"/>
    <w:basedOn w:val="a4"/>
    <w:qFormat/>
    <w:rsid w:val="002645D3"/>
    <w:rPr>
      <w:rFonts w:ascii="CG Times (WN)" w:eastAsia="Times New Roma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67463856">
      <w:bodyDiv w:val="1"/>
      <w:marLeft w:val="0"/>
      <w:marRight w:val="0"/>
      <w:marTop w:val="0"/>
      <w:marBottom w:val="0"/>
      <w:divBdr>
        <w:top w:val="none" w:sz="0" w:space="0" w:color="auto"/>
        <w:left w:val="none" w:sz="0" w:space="0" w:color="auto"/>
        <w:bottom w:val="none" w:sz="0" w:space="0" w:color="auto"/>
        <w:right w:val="none" w:sz="0" w:space="0" w:color="auto"/>
      </w:divBdr>
      <w:divsChild>
        <w:div w:id="270281770">
          <w:marLeft w:val="0"/>
          <w:marRight w:val="0"/>
          <w:marTop w:val="0"/>
          <w:marBottom w:val="206"/>
          <w:divBdr>
            <w:top w:val="none" w:sz="0" w:space="0" w:color="auto"/>
            <w:left w:val="none" w:sz="0" w:space="0" w:color="auto"/>
            <w:bottom w:val="none" w:sz="0" w:space="0" w:color="auto"/>
            <w:right w:val="none" w:sz="0" w:space="0" w:color="auto"/>
          </w:divBdr>
        </w:div>
        <w:div w:id="1667050831">
          <w:marLeft w:val="0"/>
          <w:marRight w:val="0"/>
          <w:marTop w:val="0"/>
          <w:marBottom w:val="206"/>
          <w:divBdr>
            <w:top w:val="none" w:sz="0" w:space="0" w:color="auto"/>
            <w:left w:val="none" w:sz="0" w:space="0" w:color="auto"/>
            <w:bottom w:val="none" w:sz="0" w:space="0" w:color="auto"/>
            <w:right w:val="none" w:sz="0" w:space="0" w:color="auto"/>
          </w:divBdr>
        </w:div>
        <w:div w:id="1101754843">
          <w:marLeft w:val="0"/>
          <w:marRight w:val="0"/>
          <w:marTop w:val="0"/>
          <w:marBottom w:val="0"/>
          <w:divBdr>
            <w:top w:val="none" w:sz="0" w:space="0" w:color="auto"/>
            <w:left w:val="none" w:sz="0" w:space="0" w:color="auto"/>
            <w:bottom w:val="none" w:sz="0" w:space="0" w:color="auto"/>
            <w:right w:val="none" w:sz="0" w:space="0" w:color="auto"/>
          </w:divBdr>
        </w:div>
      </w:divsChild>
    </w:div>
    <w:div w:id="6850438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17750285">
      <w:bodyDiv w:val="1"/>
      <w:marLeft w:val="0"/>
      <w:marRight w:val="0"/>
      <w:marTop w:val="0"/>
      <w:marBottom w:val="0"/>
      <w:divBdr>
        <w:top w:val="none" w:sz="0" w:space="0" w:color="auto"/>
        <w:left w:val="none" w:sz="0" w:space="0" w:color="auto"/>
        <w:bottom w:val="none" w:sz="0" w:space="0" w:color="auto"/>
        <w:right w:val="none" w:sz="0" w:space="0" w:color="auto"/>
      </w:divBdr>
      <w:divsChild>
        <w:div w:id="500435664">
          <w:marLeft w:val="0"/>
          <w:marRight w:val="0"/>
          <w:marTop w:val="0"/>
          <w:marBottom w:val="206"/>
          <w:divBdr>
            <w:top w:val="none" w:sz="0" w:space="0" w:color="auto"/>
            <w:left w:val="none" w:sz="0" w:space="0" w:color="auto"/>
            <w:bottom w:val="none" w:sz="0" w:space="0" w:color="auto"/>
            <w:right w:val="none" w:sz="0" w:space="0" w:color="auto"/>
          </w:divBdr>
        </w:div>
        <w:div w:id="576285583">
          <w:marLeft w:val="0"/>
          <w:marRight w:val="0"/>
          <w:marTop w:val="0"/>
          <w:marBottom w:val="0"/>
          <w:divBdr>
            <w:top w:val="none" w:sz="0" w:space="0" w:color="auto"/>
            <w:left w:val="none" w:sz="0" w:space="0" w:color="auto"/>
            <w:bottom w:val="none" w:sz="0" w:space="0" w:color="auto"/>
            <w:right w:val="none" w:sz="0" w:space="0" w:color="auto"/>
          </w:divBdr>
        </w:div>
        <w:div w:id="1681614949">
          <w:marLeft w:val="0"/>
          <w:marRight w:val="0"/>
          <w:marTop w:val="0"/>
          <w:marBottom w:val="0"/>
          <w:divBdr>
            <w:top w:val="none" w:sz="0" w:space="0" w:color="auto"/>
            <w:left w:val="none" w:sz="0" w:space="0" w:color="auto"/>
            <w:bottom w:val="none" w:sz="0" w:space="0" w:color="auto"/>
            <w:right w:val="none" w:sz="0" w:space="0" w:color="auto"/>
          </w:divBdr>
        </w:div>
        <w:div w:id="46800752">
          <w:marLeft w:val="0"/>
          <w:marRight w:val="0"/>
          <w:marTop w:val="0"/>
          <w:marBottom w:val="0"/>
          <w:divBdr>
            <w:top w:val="none" w:sz="0" w:space="0" w:color="auto"/>
            <w:left w:val="none" w:sz="0" w:space="0" w:color="auto"/>
            <w:bottom w:val="none" w:sz="0" w:space="0" w:color="auto"/>
            <w:right w:val="none" w:sz="0" w:space="0" w:color="auto"/>
          </w:divBdr>
        </w:div>
        <w:div w:id="402262701">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6868938">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071120466">
      <w:bodyDiv w:val="1"/>
      <w:marLeft w:val="0"/>
      <w:marRight w:val="0"/>
      <w:marTop w:val="0"/>
      <w:marBottom w:val="0"/>
      <w:divBdr>
        <w:top w:val="none" w:sz="0" w:space="0" w:color="auto"/>
        <w:left w:val="none" w:sz="0" w:space="0" w:color="auto"/>
        <w:bottom w:val="none" w:sz="0" w:space="0" w:color="auto"/>
        <w:right w:val="none" w:sz="0" w:space="0" w:color="auto"/>
      </w:divBdr>
      <w:divsChild>
        <w:div w:id="755783398">
          <w:marLeft w:val="0"/>
          <w:marRight w:val="0"/>
          <w:marTop w:val="0"/>
          <w:marBottom w:val="206"/>
          <w:divBdr>
            <w:top w:val="none" w:sz="0" w:space="0" w:color="auto"/>
            <w:left w:val="none" w:sz="0" w:space="0" w:color="auto"/>
            <w:bottom w:val="none" w:sz="0" w:space="0" w:color="auto"/>
            <w:right w:val="none" w:sz="0" w:space="0" w:color="auto"/>
          </w:divBdr>
        </w:div>
        <w:div w:id="1919363722">
          <w:marLeft w:val="0"/>
          <w:marRight w:val="0"/>
          <w:marTop w:val="0"/>
          <w:marBottom w:val="0"/>
          <w:divBdr>
            <w:top w:val="none" w:sz="0" w:space="0" w:color="auto"/>
            <w:left w:val="none" w:sz="0" w:space="0" w:color="auto"/>
            <w:bottom w:val="none" w:sz="0" w:space="0" w:color="auto"/>
            <w:right w:val="none" w:sz="0" w:space="0" w:color="auto"/>
          </w:divBdr>
        </w:div>
        <w:div w:id="214440070">
          <w:marLeft w:val="0"/>
          <w:marRight w:val="0"/>
          <w:marTop w:val="0"/>
          <w:marBottom w:val="0"/>
          <w:divBdr>
            <w:top w:val="none" w:sz="0" w:space="0" w:color="auto"/>
            <w:left w:val="none" w:sz="0" w:space="0" w:color="auto"/>
            <w:bottom w:val="none" w:sz="0" w:space="0" w:color="auto"/>
            <w:right w:val="none" w:sz="0" w:space="0" w:color="auto"/>
          </w:divBdr>
        </w:div>
        <w:div w:id="1800996374">
          <w:marLeft w:val="0"/>
          <w:marRight w:val="0"/>
          <w:marTop w:val="0"/>
          <w:marBottom w:val="0"/>
          <w:divBdr>
            <w:top w:val="none" w:sz="0" w:space="0" w:color="auto"/>
            <w:left w:val="none" w:sz="0" w:space="0" w:color="auto"/>
            <w:bottom w:val="none" w:sz="0" w:space="0" w:color="auto"/>
            <w:right w:val="none" w:sz="0" w:space="0" w:color="auto"/>
          </w:divBdr>
        </w:div>
        <w:div w:id="304817513">
          <w:marLeft w:val="0"/>
          <w:marRight w:val="0"/>
          <w:marTop w:val="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36099132">
      <w:bodyDiv w:val="1"/>
      <w:marLeft w:val="0"/>
      <w:marRight w:val="0"/>
      <w:marTop w:val="0"/>
      <w:marBottom w:val="0"/>
      <w:divBdr>
        <w:top w:val="none" w:sz="0" w:space="0" w:color="auto"/>
        <w:left w:val="none" w:sz="0" w:space="0" w:color="auto"/>
        <w:bottom w:val="none" w:sz="0" w:space="0" w:color="auto"/>
        <w:right w:val="none" w:sz="0" w:space="0" w:color="auto"/>
      </w:divBdr>
    </w:div>
    <w:div w:id="1464613873">
      <w:bodyDiv w:val="1"/>
      <w:marLeft w:val="0"/>
      <w:marRight w:val="0"/>
      <w:marTop w:val="0"/>
      <w:marBottom w:val="0"/>
      <w:divBdr>
        <w:top w:val="none" w:sz="0" w:space="0" w:color="auto"/>
        <w:left w:val="none" w:sz="0" w:space="0" w:color="auto"/>
        <w:bottom w:val="none" w:sz="0" w:space="0" w:color="auto"/>
        <w:right w:val="none" w:sz="0" w:space="0" w:color="auto"/>
      </w:divBdr>
      <w:divsChild>
        <w:div w:id="179928616">
          <w:marLeft w:val="0"/>
          <w:marRight w:val="0"/>
          <w:marTop w:val="0"/>
          <w:marBottom w:val="206"/>
          <w:divBdr>
            <w:top w:val="none" w:sz="0" w:space="0" w:color="auto"/>
            <w:left w:val="none" w:sz="0" w:space="0" w:color="auto"/>
            <w:bottom w:val="none" w:sz="0" w:space="0" w:color="auto"/>
            <w:right w:val="none" w:sz="0" w:space="0" w:color="auto"/>
          </w:divBdr>
        </w:div>
        <w:div w:id="1658653946">
          <w:marLeft w:val="0"/>
          <w:marRight w:val="0"/>
          <w:marTop w:val="0"/>
          <w:marBottom w:val="206"/>
          <w:divBdr>
            <w:top w:val="none" w:sz="0" w:space="0" w:color="auto"/>
            <w:left w:val="none" w:sz="0" w:space="0" w:color="auto"/>
            <w:bottom w:val="none" w:sz="0" w:space="0" w:color="auto"/>
            <w:right w:val="none" w:sz="0" w:space="0" w:color="auto"/>
          </w:divBdr>
        </w:div>
        <w:div w:id="1720401166">
          <w:marLeft w:val="0"/>
          <w:marRight w:val="0"/>
          <w:marTop w:val="0"/>
          <w:marBottom w:val="0"/>
          <w:divBdr>
            <w:top w:val="none" w:sz="0" w:space="0" w:color="auto"/>
            <w:left w:val="none" w:sz="0" w:space="0" w:color="auto"/>
            <w:bottom w:val="none" w:sz="0" w:space="0" w:color="auto"/>
            <w:right w:val="none" w:sz="0" w:space="0" w:color="auto"/>
          </w:divBdr>
        </w:div>
      </w:divsChild>
    </w:div>
    <w:div w:id="1478305628">
      <w:bodyDiv w:val="1"/>
      <w:marLeft w:val="0"/>
      <w:marRight w:val="0"/>
      <w:marTop w:val="0"/>
      <w:marBottom w:val="0"/>
      <w:divBdr>
        <w:top w:val="none" w:sz="0" w:space="0" w:color="auto"/>
        <w:left w:val="none" w:sz="0" w:space="0" w:color="auto"/>
        <w:bottom w:val="none" w:sz="0" w:space="0" w:color="auto"/>
        <w:right w:val="none" w:sz="0" w:space="0" w:color="auto"/>
      </w:divBdr>
      <w:divsChild>
        <w:div w:id="1068385806">
          <w:marLeft w:val="0"/>
          <w:marRight w:val="0"/>
          <w:marTop w:val="0"/>
          <w:marBottom w:val="206"/>
          <w:divBdr>
            <w:top w:val="none" w:sz="0" w:space="0" w:color="auto"/>
            <w:left w:val="none" w:sz="0" w:space="0" w:color="auto"/>
            <w:bottom w:val="none" w:sz="0" w:space="0" w:color="auto"/>
            <w:right w:val="none" w:sz="0" w:space="0" w:color="auto"/>
          </w:divBdr>
        </w:div>
        <w:div w:id="889535232">
          <w:marLeft w:val="0"/>
          <w:marRight w:val="0"/>
          <w:marTop w:val="0"/>
          <w:marBottom w:val="206"/>
          <w:divBdr>
            <w:top w:val="none" w:sz="0" w:space="0" w:color="auto"/>
            <w:left w:val="none" w:sz="0" w:space="0" w:color="auto"/>
            <w:bottom w:val="none" w:sz="0" w:space="0" w:color="auto"/>
            <w:right w:val="none" w:sz="0" w:space="0" w:color="auto"/>
          </w:divBdr>
        </w:div>
        <w:div w:id="826148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0991668">
      <w:bodyDiv w:val="1"/>
      <w:marLeft w:val="0"/>
      <w:marRight w:val="0"/>
      <w:marTop w:val="0"/>
      <w:marBottom w:val="0"/>
      <w:divBdr>
        <w:top w:val="none" w:sz="0" w:space="0" w:color="auto"/>
        <w:left w:val="none" w:sz="0" w:space="0" w:color="auto"/>
        <w:bottom w:val="none" w:sz="0" w:space="0" w:color="auto"/>
        <w:right w:val="none" w:sz="0" w:space="0" w:color="auto"/>
      </w:divBdr>
    </w:div>
    <w:div w:id="1571381802">
      <w:bodyDiv w:val="1"/>
      <w:marLeft w:val="0"/>
      <w:marRight w:val="0"/>
      <w:marTop w:val="0"/>
      <w:marBottom w:val="0"/>
      <w:divBdr>
        <w:top w:val="none" w:sz="0" w:space="0" w:color="auto"/>
        <w:left w:val="none" w:sz="0" w:space="0" w:color="auto"/>
        <w:bottom w:val="none" w:sz="0" w:space="0" w:color="auto"/>
        <w:right w:val="none" w:sz="0" w:space="0" w:color="auto"/>
      </w:divBdr>
      <w:divsChild>
        <w:div w:id="199365378">
          <w:marLeft w:val="0"/>
          <w:marRight w:val="0"/>
          <w:marTop w:val="0"/>
          <w:marBottom w:val="206"/>
          <w:divBdr>
            <w:top w:val="none" w:sz="0" w:space="0" w:color="auto"/>
            <w:left w:val="none" w:sz="0" w:space="0" w:color="auto"/>
            <w:bottom w:val="none" w:sz="0" w:space="0" w:color="auto"/>
            <w:right w:val="none" w:sz="0" w:space="0" w:color="auto"/>
          </w:divBdr>
        </w:div>
        <w:div w:id="1268925406">
          <w:marLeft w:val="0"/>
          <w:marRight w:val="0"/>
          <w:marTop w:val="0"/>
          <w:marBottom w:val="206"/>
          <w:divBdr>
            <w:top w:val="none" w:sz="0" w:space="0" w:color="auto"/>
            <w:left w:val="none" w:sz="0" w:space="0" w:color="auto"/>
            <w:bottom w:val="none" w:sz="0" w:space="0" w:color="auto"/>
            <w:right w:val="none" w:sz="0" w:space="0" w:color="auto"/>
          </w:divBdr>
        </w:div>
        <w:div w:id="895749777">
          <w:marLeft w:val="0"/>
          <w:marRight w:val="0"/>
          <w:marTop w:val="0"/>
          <w:marBottom w:val="0"/>
          <w:divBdr>
            <w:top w:val="none" w:sz="0" w:space="0" w:color="auto"/>
            <w:left w:val="none" w:sz="0" w:space="0" w:color="auto"/>
            <w:bottom w:val="none" w:sz="0" w:space="0" w:color="auto"/>
            <w:right w:val="none" w:sz="0" w:space="0" w:color="auto"/>
          </w:divBdr>
        </w:div>
      </w:divsChild>
    </w:div>
    <w:div w:id="1625652139">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37050731">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4</Pages>
  <Words>1555</Words>
  <Characters>8867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mingzeng</cp:lastModifiedBy>
  <cp:revision>219</cp:revision>
  <cp:lastPrinted>2009-04-22T07:01:00Z</cp:lastPrinted>
  <dcterms:created xsi:type="dcterms:W3CDTF">2024-09-25T06:20:00Z</dcterms:created>
  <dcterms:modified xsi:type="dcterms:W3CDTF">2025-02-07T01:09:00Z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